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7F85F" w14:textId="77777777" w:rsidR="00AE753B" w:rsidRPr="00AE753B" w:rsidRDefault="00AE753B" w:rsidP="00AE753B">
      <w:pPr>
        <w:widowControl/>
        <w:jc w:val="left"/>
        <w:rPr>
          <w:rFonts w:ascii="Times New Roman" w:eastAsia="ＭＳ 明朝" w:hAnsi="Times New Roman" w:cs="Cordia New"/>
          <w:color w:val="000000"/>
          <w:sz w:val="20"/>
          <w:szCs w:val="20"/>
        </w:rPr>
      </w:pPr>
    </w:p>
    <w:p w14:paraId="59505071" w14:textId="4EF1E049" w:rsidR="00AE753B" w:rsidRPr="00AE753B" w:rsidRDefault="00AE753B" w:rsidP="00AE753B">
      <w:pPr>
        <w:jc w:val="right"/>
        <w:rPr>
          <w:rFonts w:ascii="ＭＳ 明朝" w:eastAsia="ＭＳ 明朝" w:hAnsi="ＭＳ 明朝" w:cs="Cordia New"/>
          <w:color w:val="000000"/>
        </w:rPr>
      </w:pPr>
      <w:r w:rsidRPr="00AE753B">
        <w:rPr>
          <w:rFonts w:ascii="ＭＳ 明朝" w:eastAsia="ＭＳ 明朝" w:hAnsi="ＭＳ 明朝" w:cs="Cordia New" w:hint="eastAsia"/>
          <w:color w:val="000000"/>
        </w:rPr>
        <w:t>平成29年</w:t>
      </w:r>
      <w:r w:rsidR="00387B59">
        <w:rPr>
          <w:rFonts w:ascii="ＭＳ 明朝" w:eastAsia="ＭＳ 明朝" w:hAnsi="ＭＳ 明朝" w:cs="Cordia New"/>
          <w:color w:val="000000"/>
        </w:rPr>
        <w:t>11</w:t>
      </w:r>
      <w:r w:rsidR="00387B59">
        <w:rPr>
          <w:rFonts w:ascii="ＭＳ 明朝" w:eastAsia="ＭＳ 明朝" w:hAnsi="ＭＳ 明朝" w:cs="Cordia New" w:hint="eastAsia"/>
          <w:color w:val="000000"/>
        </w:rPr>
        <w:t>月</w:t>
      </w:r>
      <w:r w:rsidR="00387B59">
        <w:rPr>
          <w:rFonts w:ascii="ＭＳ 明朝" w:eastAsia="ＭＳ 明朝" w:hAnsi="ＭＳ 明朝" w:cs="Cordia New"/>
          <w:color w:val="000000"/>
        </w:rPr>
        <w:t>19</w:t>
      </w:r>
      <w:r w:rsidRPr="00AE753B">
        <w:rPr>
          <w:rFonts w:ascii="ＭＳ 明朝" w:eastAsia="ＭＳ 明朝" w:hAnsi="ＭＳ 明朝" w:cs="Cordia New" w:hint="eastAsia"/>
          <w:color w:val="000000"/>
        </w:rPr>
        <w:t>日</w:t>
      </w:r>
    </w:p>
    <w:p w14:paraId="792AE9AC" w14:textId="77777777" w:rsidR="00AE753B" w:rsidRPr="00AE753B" w:rsidRDefault="00AE753B" w:rsidP="00AE753B">
      <w:pPr>
        <w:spacing w:line="360" w:lineRule="exact"/>
        <w:jc w:val="center"/>
        <w:rPr>
          <w:rFonts w:ascii="ＭＳ 明朝" w:eastAsia="ＭＳ 明朝" w:hAnsi="ＭＳ 明朝" w:cs="Cordia New"/>
          <w:color w:val="000000"/>
          <w:sz w:val="28"/>
          <w:szCs w:val="28"/>
        </w:rPr>
      </w:pPr>
      <w:r w:rsidRPr="00AE753B">
        <w:rPr>
          <w:rFonts w:ascii="ＭＳ 明朝" w:eastAsia="ＭＳ 明朝" w:hAnsi="ＭＳ 明朝" w:cs="Cordia New" w:hint="eastAsia"/>
          <w:color w:val="000000"/>
          <w:sz w:val="28"/>
          <w:szCs w:val="28"/>
        </w:rPr>
        <w:t>核酸を標的とした低分子創薬研究会</w:t>
      </w:r>
    </w:p>
    <w:p w14:paraId="7E535787" w14:textId="40DD3B87" w:rsidR="00AE753B" w:rsidRPr="00AE753B" w:rsidRDefault="00AE753B" w:rsidP="00AE753B">
      <w:pPr>
        <w:spacing w:line="360" w:lineRule="exact"/>
        <w:jc w:val="center"/>
        <w:rPr>
          <w:rFonts w:ascii="ＭＳ 明朝" w:eastAsia="ＭＳ 明朝" w:hAnsi="ＭＳ 明朝" w:cs="Cordia New"/>
          <w:color w:val="000000"/>
          <w:sz w:val="28"/>
          <w:szCs w:val="28"/>
        </w:rPr>
      </w:pPr>
      <w:r w:rsidRPr="00AE753B">
        <w:rPr>
          <w:rFonts w:ascii="ＭＳ 明朝" w:eastAsia="ＭＳ 明朝" w:hAnsi="ＭＳ 明朝" w:cs="Cordia New" w:hint="eastAsia"/>
          <w:color w:val="000000"/>
          <w:sz w:val="28"/>
          <w:szCs w:val="28"/>
        </w:rPr>
        <w:t>「米国スクリップス研究所</w:t>
      </w:r>
      <w:r w:rsidR="008B2739">
        <w:rPr>
          <w:rFonts w:ascii="ＭＳ 明朝" w:eastAsia="ＭＳ 明朝" w:hAnsi="ＭＳ 明朝" w:cs="Cordia New" w:hint="eastAsia"/>
          <w:color w:val="000000"/>
          <w:sz w:val="28"/>
          <w:szCs w:val="28"/>
        </w:rPr>
        <w:t xml:space="preserve">　</w:t>
      </w:r>
      <w:r w:rsidR="008B2739">
        <w:rPr>
          <w:rFonts w:ascii="ＭＳ 明朝" w:eastAsia="ＭＳ 明朝" w:hAnsi="ＭＳ 明朝" w:cs="Cordia New"/>
          <w:color w:val="000000"/>
          <w:sz w:val="28"/>
          <w:szCs w:val="28"/>
        </w:rPr>
        <w:t>Matthew</w:t>
      </w:r>
      <w:r w:rsidR="008B2739">
        <w:rPr>
          <w:rFonts w:ascii="ＭＳ 明朝" w:eastAsia="ＭＳ 明朝" w:hAnsi="ＭＳ 明朝" w:cs="Cordia New" w:hint="eastAsia"/>
          <w:color w:val="000000"/>
          <w:sz w:val="28"/>
          <w:szCs w:val="28"/>
        </w:rPr>
        <w:t xml:space="preserve">　</w:t>
      </w:r>
      <w:r w:rsidRPr="00AE753B">
        <w:rPr>
          <w:rFonts w:ascii="ＭＳ 明朝" w:eastAsia="ＭＳ 明朝" w:hAnsi="ＭＳ 明朝" w:cs="Cordia New"/>
          <w:color w:val="000000"/>
          <w:sz w:val="28"/>
          <w:szCs w:val="28"/>
        </w:rPr>
        <w:t xml:space="preserve">Disney </w:t>
      </w:r>
      <w:r w:rsidRPr="00AE753B">
        <w:rPr>
          <w:rFonts w:ascii="ＭＳ 明朝" w:eastAsia="ＭＳ 明朝" w:hAnsi="ＭＳ 明朝" w:cs="Cordia New" w:hint="eastAsia"/>
          <w:color w:val="000000"/>
          <w:sz w:val="28"/>
          <w:szCs w:val="28"/>
        </w:rPr>
        <w:t>博士講演会」</w:t>
      </w:r>
    </w:p>
    <w:p w14:paraId="5E51D38C" w14:textId="77777777" w:rsidR="00AE753B" w:rsidRPr="00AE753B" w:rsidRDefault="00AE753B" w:rsidP="00AE753B">
      <w:pPr>
        <w:spacing w:line="360" w:lineRule="exact"/>
        <w:jc w:val="center"/>
        <w:rPr>
          <w:rFonts w:ascii="ＭＳ 明朝" w:eastAsia="ＭＳ 明朝" w:hAnsi="ＭＳ 明朝" w:cs="Cordia New"/>
          <w:color w:val="000000"/>
          <w:sz w:val="28"/>
          <w:szCs w:val="28"/>
        </w:rPr>
      </w:pPr>
      <w:r w:rsidRPr="00AE753B">
        <w:rPr>
          <w:rFonts w:ascii="ＭＳ 明朝" w:eastAsia="ＭＳ 明朝" w:hAnsi="ＭＳ 明朝" w:cs="Cordia New" w:hint="eastAsia"/>
          <w:color w:val="000000"/>
          <w:sz w:val="28"/>
          <w:szCs w:val="28"/>
        </w:rPr>
        <w:t>臨時受講のご案内</w:t>
      </w:r>
    </w:p>
    <w:p w14:paraId="042D854B" w14:textId="77777777" w:rsidR="00AE753B" w:rsidRPr="00AE753B" w:rsidRDefault="00AE753B" w:rsidP="00AE753B">
      <w:pPr>
        <w:spacing w:line="360" w:lineRule="exact"/>
        <w:jc w:val="center"/>
        <w:rPr>
          <w:rFonts w:ascii="ＭＳ 明朝" w:eastAsia="ＭＳ 明朝" w:hAnsi="ＭＳ 明朝" w:cs="Cordia New"/>
          <w:color w:val="000000"/>
          <w:sz w:val="28"/>
          <w:szCs w:val="28"/>
        </w:rPr>
      </w:pPr>
    </w:p>
    <w:p w14:paraId="615F4325" w14:textId="77777777" w:rsidR="00AE753B" w:rsidRPr="00AE753B" w:rsidRDefault="00AE753B" w:rsidP="00AE753B">
      <w:pPr>
        <w:rPr>
          <w:rFonts w:ascii="ＭＳ 明朝" w:eastAsia="ＭＳ 明朝" w:hAnsi="ＭＳ 明朝" w:cs="Cordia New"/>
          <w:color w:val="000000"/>
          <w:sz w:val="21"/>
          <w:szCs w:val="21"/>
        </w:rPr>
      </w:pPr>
      <w:r w:rsidRPr="00AE753B">
        <w:rPr>
          <w:rFonts w:ascii="ＭＳ 明朝" w:eastAsia="ＭＳ 明朝" w:hAnsi="ＭＳ 明朝" w:cs="Cordia New" w:hint="eastAsia"/>
          <w:color w:val="000000"/>
          <w:sz w:val="21"/>
          <w:szCs w:val="21"/>
        </w:rPr>
        <w:t>米国スクリップス研究所</w:t>
      </w:r>
      <w:r w:rsidRPr="00AE753B">
        <w:rPr>
          <w:rFonts w:ascii="ＭＳ 明朝" w:eastAsia="ＭＳ 明朝" w:hAnsi="ＭＳ 明朝" w:cs="Cordia New"/>
          <w:color w:val="000000"/>
          <w:sz w:val="21"/>
          <w:szCs w:val="21"/>
        </w:rPr>
        <w:t xml:space="preserve"> Matthew Disney </w:t>
      </w:r>
      <w:r w:rsidRPr="00AE753B">
        <w:rPr>
          <w:rFonts w:ascii="ＭＳ 明朝" w:eastAsia="ＭＳ 明朝" w:hAnsi="ＭＳ 明朝" w:cs="Cordia New" w:hint="eastAsia"/>
          <w:color w:val="000000"/>
          <w:sz w:val="21"/>
          <w:szCs w:val="21"/>
        </w:rPr>
        <w:t>博士講演会について、当日限りの臨時受講者を下記の通り募集いたします。下記申込書にご記入の上、事務局までお申込み下さい。</w:t>
      </w:r>
    </w:p>
    <w:p w14:paraId="1E9FC56D" w14:textId="77777777" w:rsidR="00AE753B" w:rsidRPr="00AE753B" w:rsidRDefault="00AE753B" w:rsidP="00AE753B">
      <w:pPr>
        <w:jc w:val="center"/>
        <w:rPr>
          <w:rFonts w:ascii="ＭＳ 明朝" w:eastAsia="ＭＳ 明朝" w:hAnsi="ＭＳ 明朝" w:cs="Cordia New"/>
          <w:color w:val="000000"/>
          <w:sz w:val="21"/>
          <w:szCs w:val="21"/>
        </w:rPr>
      </w:pPr>
      <w:r w:rsidRPr="00AE753B">
        <w:rPr>
          <w:rFonts w:ascii="ＭＳ 明朝" w:eastAsia="ＭＳ 明朝" w:hAnsi="ＭＳ 明朝" w:cs="Cordia New" w:hint="eastAsia"/>
          <w:color w:val="000000"/>
          <w:sz w:val="21"/>
          <w:szCs w:val="21"/>
        </w:rPr>
        <w:t>記</w:t>
      </w:r>
    </w:p>
    <w:p w14:paraId="7265980C" w14:textId="77777777" w:rsidR="00AE753B" w:rsidRPr="00AE753B" w:rsidRDefault="00AE753B" w:rsidP="00AE753B">
      <w:pPr>
        <w:snapToGrid w:val="0"/>
        <w:ind w:left="420" w:hangingChars="200" w:hanging="420"/>
        <w:rPr>
          <w:rFonts w:ascii="ＭＳ 明朝" w:eastAsia="ＭＳ 明朝" w:hAnsi="ＭＳ 明朝" w:cs="Cordia New"/>
          <w:color w:val="339966"/>
          <w:sz w:val="21"/>
          <w:szCs w:val="21"/>
        </w:rPr>
      </w:pPr>
      <w:r w:rsidRPr="00AE753B">
        <w:rPr>
          <w:rFonts w:ascii="ＭＳ 明朝" w:eastAsia="ＭＳ 明朝" w:hAnsi="ＭＳ 明朝" w:cs="Cordia New" w:hint="eastAsia"/>
          <w:color w:val="000000"/>
          <w:sz w:val="21"/>
          <w:szCs w:val="21"/>
        </w:rPr>
        <w:t>１．</w:t>
      </w:r>
      <w:r w:rsidRPr="00AE753B">
        <w:rPr>
          <w:rFonts w:ascii="ＭＳ 明朝" w:eastAsia="ＭＳ 明朝" w:hAnsi="ＭＳ 明朝" w:cs="Cordia New" w:hint="eastAsia"/>
          <w:color w:val="000000"/>
          <w:spacing w:val="210"/>
          <w:kern w:val="0"/>
          <w:sz w:val="21"/>
          <w:szCs w:val="21"/>
          <w:fitText w:val="840" w:id="1515328514"/>
        </w:rPr>
        <w:t>主</w:t>
      </w:r>
      <w:r w:rsidRPr="00AE753B">
        <w:rPr>
          <w:rFonts w:ascii="ＭＳ 明朝" w:eastAsia="ＭＳ 明朝" w:hAnsi="ＭＳ 明朝" w:cs="Cordia New" w:hint="eastAsia"/>
          <w:color w:val="000000"/>
          <w:kern w:val="0"/>
          <w:sz w:val="21"/>
          <w:szCs w:val="21"/>
          <w:fitText w:val="840" w:id="1515328514"/>
        </w:rPr>
        <w:t>催</w:t>
      </w:r>
      <w:r w:rsidRPr="00AE753B">
        <w:rPr>
          <w:rFonts w:ascii="ＭＳ 明朝" w:eastAsia="ＭＳ 明朝" w:hAnsi="ＭＳ 明朝" w:cs="Cordia New" w:hint="eastAsia"/>
          <w:color w:val="000000"/>
          <w:kern w:val="0"/>
          <w:sz w:val="21"/>
          <w:szCs w:val="21"/>
        </w:rPr>
        <w:t xml:space="preserve">：　　　</w:t>
      </w:r>
      <w:r w:rsidRPr="00AE753B">
        <w:rPr>
          <w:rFonts w:ascii="ＭＳ 明朝" w:eastAsia="ＭＳ 明朝" w:hAnsi="ＭＳ 明朝" w:cs="Cordia New" w:hint="eastAsia"/>
          <w:color w:val="000000"/>
          <w:sz w:val="21"/>
          <w:szCs w:val="21"/>
        </w:rPr>
        <w:t>一般財団法人　大阪大学産業科学研究協会</w:t>
      </w:r>
    </w:p>
    <w:p w14:paraId="3E870011" w14:textId="77777777" w:rsidR="00AE753B" w:rsidRPr="00AE753B" w:rsidRDefault="00AE753B" w:rsidP="00AE753B">
      <w:pPr>
        <w:snapToGrid w:val="0"/>
        <w:rPr>
          <w:rFonts w:ascii="ＭＳ 明朝" w:eastAsia="ＭＳ 明朝" w:hAnsi="ＭＳ 明朝" w:cs="Cordia New"/>
          <w:color w:val="000000"/>
          <w:sz w:val="21"/>
          <w:szCs w:val="21"/>
        </w:rPr>
      </w:pPr>
      <w:r w:rsidRPr="00AE753B">
        <w:rPr>
          <w:rFonts w:ascii="ＭＳ 明朝" w:eastAsia="ＭＳ 明朝" w:hAnsi="ＭＳ 明朝" w:cs="Cordia New" w:hint="eastAsia"/>
          <w:color w:val="000000"/>
          <w:sz w:val="21"/>
          <w:szCs w:val="21"/>
        </w:rPr>
        <w:t>２．臨時受講会費：　会員企業</w:t>
      </w:r>
      <w:r w:rsidRPr="00AE753B">
        <w:rPr>
          <w:rFonts w:ascii="ＭＳ 明朝" w:eastAsia="ＭＳ 明朝" w:hAnsi="ＭＳ 明朝" w:cs="Cordia New" w:hint="eastAsia"/>
          <w:color w:val="000000"/>
          <w:sz w:val="21"/>
          <w:szCs w:val="21"/>
        </w:rPr>
        <w:tab/>
      </w:r>
      <w:r w:rsidRPr="00AE753B">
        <w:rPr>
          <w:rFonts w:ascii="ＭＳ 明朝" w:eastAsia="ＭＳ 明朝" w:hAnsi="ＭＳ 明朝" w:cs="Cordia New"/>
          <w:color w:val="000000"/>
          <w:sz w:val="21"/>
          <w:szCs w:val="21"/>
        </w:rPr>
        <w:t>20,000</w:t>
      </w:r>
      <w:r w:rsidRPr="00AE753B">
        <w:rPr>
          <w:rFonts w:ascii="ＭＳ 明朝" w:eastAsia="ＭＳ 明朝" w:hAnsi="ＭＳ 明朝" w:cs="Cordia New" w:hint="eastAsia"/>
          <w:color w:val="000000"/>
          <w:sz w:val="21"/>
          <w:szCs w:val="21"/>
        </w:rPr>
        <w:t>円／人</w:t>
      </w:r>
    </w:p>
    <w:p w14:paraId="5C1A61D1" w14:textId="77777777" w:rsidR="00AE753B" w:rsidRPr="00AE753B" w:rsidRDefault="00AE753B" w:rsidP="00AE753B">
      <w:pPr>
        <w:snapToGrid w:val="0"/>
        <w:rPr>
          <w:rFonts w:ascii="ＭＳ 明朝" w:eastAsia="ＭＳ 明朝" w:hAnsi="ＭＳ 明朝" w:cs="Cordia New"/>
          <w:color w:val="000000"/>
          <w:sz w:val="21"/>
          <w:szCs w:val="21"/>
        </w:rPr>
      </w:pPr>
      <w:r w:rsidRPr="00AE753B">
        <w:rPr>
          <w:rFonts w:ascii="ＭＳ 明朝" w:eastAsia="ＭＳ 明朝" w:hAnsi="ＭＳ 明朝" w:cs="Cordia New" w:hint="eastAsia"/>
          <w:color w:val="000000"/>
          <w:sz w:val="21"/>
          <w:szCs w:val="21"/>
        </w:rPr>
        <w:t xml:space="preserve">　　　　　　　　　　非会員企業</w:t>
      </w:r>
      <w:r w:rsidRPr="00AE753B">
        <w:rPr>
          <w:rFonts w:ascii="ＭＳ 明朝" w:eastAsia="ＭＳ 明朝" w:hAnsi="ＭＳ 明朝" w:cs="Cordia New" w:hint="eastAsia"/>
          <w:color w:val="000000"/>
          <w:sz w:val="21"/>
          <w:szCs w:val="21"/>
        </w:rPr>
        <w:tab/>
      </w:r>
      <w:r w:rsidRPr="00AE753B">
        <w:rPr>
          <w:rFonts w:ascii="ＭＳ 明朝" w:eastAsia="ＭＳ 明朝" w:hAnsi="ＭＳ 明朝" w:cs="Cordia New"/>
          <w:color w:val="000000"/>
          <w:sz w:val="21"/>
          <w:szCs w:val="21"/>
        </w:rPr>
        <w:t>80,000</w:t>
      </w:r>
      <w:r w:rsidRPr="00AE753B">
        <w:rPr>
          <w:rFonts w:ascii="ＭＳ 明朝" w:eastAsia="ＭＳ 明朝" w:hAnsi="ＭＳ 明朝" w:cs="Cordia New" w:hint="eastAsia"/>
          <w:color w:val="000000"/>
          <w:sz w:val="21"/>
          <w:szCs w:val="21"/>
        </w:rPr>
        <w:t>円／人</w:t>
      </w:r>
    </w:p>
    <w:p w14:paraId="7B27805D" w14:textId="0C05CF72" w:rsidR="00AE753B" w:rsidRPr="00AE753B" w:rsidRDefault="00AE753B" w:rsidP="00AE753B">
      <w:pPr>
        <w:snapToGrid w:val="0"/>
        <w:rPr>
          <w:rFonts w:ascii="ＭＳ 明朝" w:eastAsia="ＭＳ 明朝" w:hAnsi="ＭＳ 明朝" w:cs="Cordia New"/>
          <w:color w:val="000000"/>
          <w:sz w:val="21"/>
          <w:szCs w:val="21"/>
        </w:rPr>
      </w:pPr>
      <w:r w:rsidRPr="00AE753B">
        <w:rPr>
          <w:rFonts w:ascii="ＭＳ 明朝" w:eastAsia="ＭＳ 明朝" w:hAnsi="ＭＳ 明朝" w:cs="Cordia New" w:hint="eastAsia"/>
          <w:color w:val="000000"/>
          <w:sz w:val="21"/>
          <w:szCs w:val="21"/>
        </w:rPr>
        <w:t xml:space="preserve">　　　　　　　　　　アカデミア　</w:t>
      </w:r>
      <w:r w:rsidRPr="00AE753B">
        <w:rPr>
          <w:rFonts w:ascii="ＭＳ 明朝" w:eastAsia="ＭＳ 明朝" w:hAnsi="ＭＳ 明朝" w:cs="Cordia New" w:hint="eastAsia"/>
          <w:color w:val="000000"/>
          <w:sz w:val="21"/>
          <w:szCs w:val="21"/>
        </w:rPr>
        <w:tab/>
      </w:r>
      <w:r w:rsidRPr="00AE753B">
        <w:rPr>
          <w:rFonts w:ascii="ＭＳ 明朝" w:eastAsia="ＭＳ 明朝" w:hAnsi="ＭＳ 明朝" w:cs="Cordia New"/>
          <w:color w:val="000000"/>
          <w:sz w:val="21"/>
          <w:szCs w:val="21"/>
        </w:rPr>
        <w:t>10,000</w:t>
      </w:r>
      <w:r w:rsidR="0056039C">
        <w:rPr>
          <w:rFonts w:ascii="ＭＳ 明朝" w:eastAsia="ＭＳ 明朝" w:hAnsi="ＭＳ 明朝" w:cs="Cordia New" w:hint="eastAsia"/>
          <w:color w:val="000000"/>
          <w:sz w:val="21"/>
          <w:szCs w:val="21"/>
        </w:rPr>
        <w:t>円／人</w:t>
      </w:r>
    </w:p>
    <w:p w14:paraId="35747023" w14:textId="36080105" w:rsidR="00AE753B" w:rsidRPr="00AE753B" w:rsidRDefault="00AE753B" w:rsidP="00AE753B">
      <w:pPr>
        <w:snapToGrid w:val="0"/>
        <w:rPr>
          <w:rFonts w:ascii="ＭＳ 明朝" w:eastAsia="ＭＳ 明朝" w:hAnsi="ＭＳ 明朝" w:cs="Cordia New"/>
          <w:color w:val="000000"/>
          <w:sz w:val="21"/>
          <w:szCs w:val="21"/>
        </w:rPr>
      </w:pPr>
      <w:r w:rsidRPr="00AE753B">
        <w:rPr>
          <w:rFonts w:ascii="ＭＳ 明朝" w:eastAsia="ＭＳ 明朝" w:hAnsi="ＭＳ 明朝" w:cs="Cordia New" w:hint="eastAsia"/>
          <w:color w:val="000000"/>
          <w:sz w:val="21"/>
          <w:szCs w:val="21"/>
        </w:rPr>
        <w:t xml:space="preserve">　　　　　　　　　　学生</w:t>
      </w:r>
      <w:r w:rsidRPr="00AE753B">
        <w:rPr>
          <w:rFonts w:ascii="ＭＳ 明朝" w:eastAsia="ＭＳ 明朝" w:hAnsi="ＭＳ 明朝" w:cs="Cordia New" w:hint="eastAsia"/>
          <w:color w:val="000000"/>
          <w:sz w:val="21"/>
          <w:szCs w:val="21"/>
        </w:rPr>
        <w:tab/>
      </w:r>
      <w:r w:rsidRPr="00AE753B">
        <w:rPr>
          <w:rFonts w:ascii="ＭＳ 明朝" w:eastAsia="ＭＳ 明朝" w:hAnsi="ＭＳ 明朝" w:cs="Cordia New" w:hint="eastAsia"/>
          <w:color w:val="000000"/>
          <w:sz w:val="21"/>
          <w:szCs w:val="21"/>
        </w:rPr>
        <w:tab/>
      </w:r>
      <w:r w:rsidRPr="00AE753B">
        <w:rPr>
          <w:rFonts w:ascii="ＭＳ 明朝" w:eastAsia="ＭＳ 明朝" w:hAnsi="ＭＳ 明朝" w:cs="Cordia New"/>
          <w:color w:val="000000"/>
          <w:sz w:val="21"/>
          <w:szCs w:val="21"/>
        </w:rPr>
        <w:t xml:space="preserve"> 5,000</w:t>
      </w:r>
      <w:r w:rsidR="0056039C">
        <w:rPr>
          <w:rFonts w:ascii="ＭＳ 明朝" w:eastAsia="ＭＳ 明朝" w:hAnsi="ＭＳ 明朝" w:cs="Cordia New" w:hint="eastAsia"/>
          <w:color w:val="000000"/>
          <w:sz w:val="21"/>
          <w:szCs w:val="21"/>
        </w:rPr>
        <w:t>円／人</w:t>
      </w:r>
    </w:p>
    <w:p w14:paraId="3A6C9C2A" w14:textId="18C3BEB8" w:rsidR="00531EEB" w:rsidRDefault="00AE753B" w:rsidP="00AE753B">
      <w:pPr>
        <w:snapToGrid w:val="0"/>
        <w:rPr>
          <w:rFonts w:ascii="ＭＳ 明朝" w:eastAsia="ＭＳ 明朝" w:hAnsi="ＭＳ 明朝" w:cs="Cordia New" w:hint="eastAsia"/>
          <w:color w:val="000000"/>
          <w:sz w:val="21"/>
          <w:szCs w:val="21"/>
        </w:rPr>
      </w:pPr>
      <w:r w:rsidRPr="00AE753B">
        <w:rPr>
          <w:rFonts w:ascii="ＭＳ 明朝" w:eastAsia="ＭＳ 明朝" w:hAnsi="ＭＳ 明朝" w:cs="Cordia New" w:hint="eastAsia"/>
          <w:color w:val="000000"/>
          <w:sz w:val="21"/>
          <w:szCs w:val="21"/>
        </w:rPr>
        <w:t>３. 期　　日: 　　　平成</w:t>
      </w:r>
      <w:r w:rsidR="00BA39DF">
        <w:rPr>
          <w:rFonts w:ascii="ＭＳ 明朝" w:eastAsia="ＭＳ 明朝" w:hAnsi="ＭＳ 明朝" w:cs="Cordia New" w:hint="eastAsia"/>
          <w:color w:val="000000"/>
          <w:sz w:val="21"/>
          <w:szCs w:val="21"/>
        </w:rPr>
        <w:t>２９</w:t>
      </w:r>
      <w:r w:rsidRPr="00AE753B">
        <w:rPr>
          <w:rFonts w:ascii="ＭＳ 明朝" w:eastAsia="ＭＳ 明朝" w:hAnsi="ＭＳ 明朝" w:cs="Cordia New" w:hint="eastAsia"/>
          <w:color w:val="000000"/>
          <w:sz w:val="21"/>
          <w:szCs w:val="21"/>
        </w:rPr>
        <w:t>年</w:t>
      </w:r>
      <w:r w:rsidR="00BA39DF">
        <w:rPr>
          <w:rFonts w:ascii="ＭＳ 明朝" w:eastAsia="ＭＳ 明朝" w:hAnsi="ＭＳ 明朝" w:cs="Cordia New" w:hint="eastAsia"/>
          <w:color w:val="000000"/>
          <w:sz w:val="21"/>
          <w:szCs w:val="21"/>
        </w:rPr>
        <w:t>１２</w:t>
      </w:r>
      <w:r w:rsidRPr="00AE753B">
        <w:rPr>
          <w:rFonts w:ascii="ＭＳ 明朝" w:eastAsia="ＭＳ 明朝" w:hAnsi="ＭＳ 明朝" w:cs="Cordia New" w:hint="eastAsia"/>
          <w:color w:val="000000"/>
          <w:sz w:val="21"/>
          <w:szCs w:val="21"/>
        </w:rPr>
        <w:t>月</w:t>
      </w:r>
      <w:r w:rsidR="00BA39DF">
        <w:rPr>
          <w:rFonts w:ascii="ＭＳ 明朝" w:eastAsia="ＭＳ 明朝" w:hAnsi="ＭＳ 明朝" w:cs="Cordia New" w:hint="eastAsia"/>
          <w:color w:val="000000"/>
          <w:sz w:val="21"/>
          <w:szCs w:val="21"/>
        </w:rPr>
        <w:t>１５</w:t>
      </w:r>
      <w:r w:rsidRPr="00AE753B">
        <w:rPr>
          <w:rFonts w:ascii="ＭＳ 明朝" w:eastAsia="ＭＳ 明朝" w:hAnsi="ＭＳ 明朝" w:cs="Cordia New" w:hint="eastAsia"/>
          <w:color w:val="000000"/>
          <w:sz w:val="21"/>
          <w:szCs w:val="21"/>
        </w:rPr>
        <w:t>日</w:t>
      </w:r>
      <w:r w:rsidRPr="00AE753B">
        <w:rPr>
          <w:rFonts w:ascii="ＭＳ 明朝" w:eastAsia="ＭＳ 明朝" w:hAnsi="ＭＳ 明朝" w:cs="Cordia New"/>
          <w:color w:val="000000"/>
          <w:sz w:val="21"/>
          <w:szCs w:val="21"/>
        </w:rPr>
        <w:t xml:space="preserve"> </w:t>
      </w:r>
      <w:r w:rsidRPr="00AE753B">
        <w:rPr>
          <w:rFonts w:ascii="ＭＳ 明朝" w:eastAsia="ＭＳ 明朝" w:hAnsi="ＭＳ 明朝" w:cs="Cordia New" w:hint="eastAsia"/>
          <w:color w:val="000000"/>
          <w:sz w:val="21"/>
          <w:szCs w:val="21"/>
        </w:rPr>
        <w:t>午後</w:t>
      </w:r>
      <w:r w:rsidR="00531EEB">
        <w:rPr>
          <w:rFonts w:ascii="ＭＳ 明朝" w:eastAsia="ＭＳ 明朝" w:hAnsi="ＭＳ 明朝" w:cs="Cordia New" w:hint="eastAsia"/>
          <w:color w:val="000000"/>
          <w:sz w:val="21"/>
          <w:szCs w:val="21"/>
        </w:rPr>
        <w:t>２時より</w:t>
      </w:r>
    </w:p>
    <w:p w14:paraId="4EFECE66" w14:textId="1906612D" w:rsidR="00AE753B" w:rsidRPr="00AE753B" w:rsidRDefault="00531EEB" w:rsidP="00AE753B">
      <w:pPr>
        <w:snapToGrid w:val="0"/>
        <w:rPr>
          <w:rFonts w:ascii="ＭＳ 明朝" w:eastAsia="ＭＳ 明朝" w:hAnsi="ＭＳ 明朝" w:cs="Cordia New"/>
          <w:color w:val="000000"/>
          <w:sz w:val="21"/>
          <w:szCs w:val="21"/>
        </w:rPr>
      </w:pPr>
      <w:r>
        <w:rPr>
          <w:rFonts w:ascii="ＭＳ 明朝" w:eastAsia="ＭＳ 明朝" w:hAnsi="ＭＳ 明朝" w:cs="Cordia New" w:hint="eastAsia"/>
          <w:color w:val="000000"/>
          <w:sz w:val="21"/>
          <w:szCs w:val="21"/>
        </w:rPr>
        <w:t xml:space="preserve">４．場　　所：　　　</w:t>
      </w:r>
      <w:r w:rsidRPr="00531EEB">
        <w:rPr>
          <w:rFonts w:ascii="ＭＳ 明朝" w:eastAsia="ＭＳ 明朝" w:hAnsi="ＭＳ 明朝" w:cs="Cordia New" w:hint="eastAsia"/>
          <w:color w:val="000000"/>
          <w:sz w:val="21"/>
          <w:szCs w:val="21"/>
        </w:rPr>
        <w:t>富国生命ビル　５</w:t>
      </w:r>
      <w:r w:rsidRPr="00531EEB">
        <w:rPr>
          <w:rFonts w:ascii="ＭＳ 明朝" w:eastAsia="ＭＳ 明朝" w:hAnsi="ＭＳ 明朝" w:cs="Cordia New"/>
          <w:color w:val="000000"/>
          <w:sz w:val="21"/>
          <w:szCs w:val="21"/>
        </w:rPr>
        <w:t>F　立命館大学大阪梅田キャンパス　演習室２</w:t>
      </w:r>
    </w:p>
    <w:p w14:paraId="2040F72C" w14:textId="7AD724A8" w:rsidR="00AE753B" w:rsidRPr="00AE753B" w:rsidRDefault="00AE753B" w:rsidP="00531EEB">
      <w:pPr>
        <w:snapToGrid w:val="0"/>
        <w:jc w:val="left"/>
        <w:rPr>
          <w:rFonts w:ascii="ＭＳ 明朝" w:eastAsia="ＭＳ 明朝" w:hAnsi="ＭＳ 明朝" w:cs="Cordia New"/>
          <w:color w:val="000000"/>
          <w:sz w:val="21"/>
          <w:szCs w:val="21"/>
        </w:rPr>
      </w:pPr>
      <w:r w:rsidRPr="00AE753B">
        <w:rPr>
          <w:rFonts w:ascii="ＭＳ 明朝" w:eastAsia="ＭＳ 明朝" w:hAnsi="ＭＳ 明朝" w:cs="Cordia New" w:hint="eastAsia"/>
          <w:color w:val="000000"/>
          <w:sz w:val="21"/>
          <w:szCs w:val="21"/>
        </w:rPr>
        <w:t>４．懇</w:t>
      </w:r>
      <w:r w:rsidRPr="00AE753B">
        <w:rPr>
          <w:rFonts w:ascii="ＭＳ 明朝" w:eastAsia="ＭＳ 明朝" w:hAnsi="ＭＳ 明朝" w:cs="Cordia New"/>
          <w:color w:val="000000"/>
          <w:sz w:val="21"/>
          <w:szCs w:val="21"/>
        </w:rPr>
        <w:t xml:space="preserve"> </w:t>
      </w:r>
      <w:r w:rsidRPr="00AE753B">
        <w:rPr>
          <w:rFonts w:ascii="ＭＳ 明朝" w:eastAsia="ＭＳ 明朝" w:hAnsi="ＭＳ 明朝" w:cs="Cordia New" w:hint="eastAsia"/>
          <w:color w:val="000000"/>
          <w:sz w:val="21"/>
          <w:szCs w:val="21"/>
        </w:rPr>
        <w:t>親</w:t>
      </w:r>
      <w:r w:rsidRPr="00AE753B">
        <w:rPr>
          <w:rFonts w:ascii="ＭＳ 明朝" w:eastAsia="ＭＳ 明朝" w:hAnsi="ＭＳ 明朝" w:cs="Cordia New"/>
          <w:color w:val="000000"/>
          <w:sz w:val="21"/>
          <w:szCs w:val="21"/>
        </w:rPr>
        <w:t xml:space="preserve"> </w:t>
      </w:r>
      <w:r w:rsidRPr="00AE753B">
        <w:rPr>
          <w:rFonts w:ascii="ＭＳ 明朝" w:eastAsia="ＭＳ 明朝" w:hAnsi="ＭＳ 明朝" w:cs="Cordia New" w:hint="eastAsia"/>
          <w:color w:val="000000"/>
          <w:sz w:val="21"/>
          <w:szCs w:val="21"/>
        </w:rPr>
        <w:t>会：</w:t>
      </w:r>
      <w:r w:rsidR="00531EEB">
        <w:rPr>
          <w:rFonts w:ascii="ＭＳ 明朝" w:eastAsia="ＭＳ 明朝" w:hAnsi="ＭＳ 明朝" w:cs="Cordia New" w:hint="eastAsia"/>
          <w:color w:val="000000"/>
          <w:sz w:val="21"/>
          <w:szCs w:val="21"/>
        </w:rPr>
        <w:t xml:space="preserve">　　　</w:t>
      </w:r>
      <w:r w:rsidR="00531EEB" w:rsidRPr="00531EEB">
        <w:rPr>
          <w:rFonts w:ascii="ＭＳ 明朝" w:eastAsia="ＭＳ 明朝" w:hAnsi="ＭＳ 明朝" w:cs="Cordia New" w:hint="eastAsia"/>
          <w:color w:val="000000"/>
          <w:sz w:val="21"/>
          <w:szCs w:val="21"/>
        </w:rPr>
        <w:t xml:space="preserve">富国生命ビル　</w:t>
      </w:r>
      <w:r w:rsidR="00531EEB">
        <w:rPr>
          <w:rFonts w:ascii="ＭＳ 明朝" w:eastAsia="ＭＳ 明朝" w:hAnsi="ＭＳ 明朝" w:cs="Cordia New" w:hint="eastAsia"/>
          <w:color w:val="000000"/>
          <w:sz w:val="21"/>
          <w:szCs w:val="21"/>
        </w:rPr>
        <w:t>３</w:t>
      </w:r>
      <w:r w:rsidR="00531EEB" w:rsidRPr="00531EEB">
        <w:rPr>
          <w:rFonts w:ascii="ＭＳ 明朝" w:eastAsia="ＭＳ 明朝" w:hAnsi="ＭＳ 明朝" w:cs="Cordia New"/>
          <w:color w:val="000000"/>
          <w:sz w:val="21"/>
          <w:szCs w:val="21"/>
        </w:rPr>
        <w:t>F</w:t>
      </w:r>
      <w:r w:rsidR="00531EEB">
        <w:rPr>
          <w:rFonts w:ascii="ＭＳ 明朝" w:eastAsia="ＭＳ 明朝" w:hAnsi="ＭＳ 明朝" w:cs="Cordia New" w:hint="eastAsia"/>
          <w:color w:val="000000"/>
          <w:sz w:val="21"/>
          <w:szCs w:val="21"/>
        </w:rPr>
        <w:t xml:space="preserve">　立食形式。</w:t>
      </w:r>
      <w:bookmarkStart w:id="0" w:name="_GoBack"/>
      <w:bookmarkEnd w:id="0"/>
      <w:r w:rsidR="00531EEB">
        <w:rPr>
          <w:rFonts w:ascii="ＭＳ 明朝" w:eastAsia="ＭＳ 明朝" w:hAnsi="ＭＳ 明朝" w:cs="Cordia New" w:hint="eastAsia"/>
          <w:color w:val="000000"/>
          <w:sz w:val="21"/>
          <w:szCs w:val="21"/>
        </w:rPr>
        <w:t>一律</w:t>
      </w:r>
      <w:r w:rsidR="00531EEB">
        <w:rPr>
          <w:rFonts w:ascii="ＭＳ 明朝" w:eastAsia="ＭＳ 明朝" w:hAnsi="ＭＳ 明朝" w:cs="Cordia New"/>
          <w:color w:val="000000"/>
          <w:sz w:val="21"/>
          <w:szCs w:val="21"/>
        </w:rPr>
        <w:t>2,000</w:t>
      </w:r>
      <w:r w:rsidR="00531EEB">
        <w:rPr>
          <w:rFonts w:ascii="ＭＳ 明朝" w:eastAsia="ＭＳ 明朝" w:hAnsi="ＭＳ 明朝" w:cs="Cordia New" w:hint="eastAsia"/>
          <w:color w:val="000000"/>
          <w:sz w:val="21"/>
          <w:szCs w:val="21"/>
        </w:rPr>
        <w:t>円</w:t>
      </w:r>
      <w:r w:rsidRPr="00AE753B">
        <w:rPr>
          <w:rFonts w:ascii="ＭＳ 明朝" w:eastAsia="ＭＳ 明朝" w:hAnsi="ＭＳ 明朝" w:cs="Cordia New" w:hint="eastAsia"/>
          <w:color w:val="000000"/>
          <w:sz w:val="21"/>
          <w:szCs w:val="21"/>
        </w:rPr>
        <w:t>を申し受けます。</w:t>
      </w:r>
    </w:p>
    <w:p w14:paraId="77571DD6" w14:textId="77777777" w:rsidR="00AE753B" w:rsidRPr="00AE753B" w:rsidRDefault="00AE753B" w:rsidP="00AE753B">
      <w:pPr>
        <w:snapToGrid w:val="0"/>
        <w:ind w:left="5040"/>
        <w:rPr>
          <w:rFonts w:ascii="ＭＳ 明朝" w:eastAsia="ＭＳ 明朝" w:hAnsi="ＭＳ 明朝" w:cs="Cordia New"/>
          <w:color w:val="000000"/>
          <w:sz w:val="21"/>
          <w:szCs w:val="21"/>
        </w:rPr>
      </w:pPr>
      <w:r w:rsidRPr="00AE753B">
        <w:rPr>
          <w:rFonts w:ascii="ＭＳ 明朝" w:eastAsia="ＭＳ 明朝" w:hAnsi="ＭＳ 明朝" w:cs="Cordia New"/>
          <w:color w:val="000000"/>
          <w:sz w:val="21"/>
          <w:szCs w:val="21"/>
        </w:rPr>
        <w:t>大阪大学産業科学研究</w:t>
      </w:r>
      <w:r w:rsidRPr="00AE753B">
        <w:rPr>
          <w:rFonts w:ascii="ＭＳ 明朝" w:eastAsia="ＭＳ 明朝" w:hAnsi="ＭＳ 明朝" w:cs="Cordia New" w:hint="eastAsia"/>
          <w:color w:val="000000"/>
          <w:sz w:val="21"/>
          <w:szCs w:val="21"/>
        </w:rPr>
        <w:t>協会 事務局</w:t>
      </w:r>
      <w:r w:rsidRPr="00AE753B">
        <w:rPr>
          <w:rFonts w:ascii="ＭＳ 明朝" w:eastAsia="ＭＳ 明朝" w:hAnsi="ＭＳ 明朝" w:cs="Cordia New"/>
          <w:color w:val="000000"/>
          <w:sz w:val="21"/>
          <w:szCs w:val="21"/>
        </w:rPr>
        <w:t xml:space="preserve">　</w:t>
      </w:r>
    </w:p>
    <w:p w14:paraId="64208630" w14:textId="77777777" w:rsidR="00AE753B" w:rsidRPr="00AE753B" w:rsidRDefault="00AE753B" w:rsidP="00AE753B">
      <w:pPr>
        <w:snapToGrid w:val="0"/>
        <w:ind w:firstLineChars="2400" w:firstLine="5040"/>
        <w:rPr>
          <w:rFonts w:ascii="ＭＳ 明朝" w:eastAsia="ＭＳ 明朝" w:hAnsi="ＭＳ 明朝" w:cs="Cordia New"/>
          <w:color w:val="000000"/>
          <w:sz w:val="21"/>
          <w:szCs w:val="21"/>
        </w:rPr>
      </w:pPr>
      <w:r w:rsidRPr="00AE753B">
        <w:rPr>
          <w:rFonts w:ascii="ＭＳ 明朝" w:eastAsia="ＭＳ 明朝" w:hAnsi="ＭＳ 明朝" w:cs="Cordia New" w:hint="eastAsia"/>
          <w:color w:val="000000"/>
          <w:sz w:val="21"/>
          <w:szCs w:val="21"/>
        </w:rPr>
        <w:t>e-mail：RAIS@sanken.osaka-u.ac.jp</w:t>
      </w:r>
    </w:p>
    <w:p w14:paraId="4EC8CB8F" w14:textId="77777777" w:rsidR="00AE753B" w:rsidRPr="00AE753B" w:rsidRDefault="00AE753B" w:rsidP="00AE753B">
      <w:pPr>
        <w:jc w:val="center"/>
        <w:rPr>
          <w:rFonts w:ascii="ＭＳ 明朝" w:eastAsia="ＭＳ 明朝" w:hAnsi="ＭＳ 明朝" w:cs="Cordia New"/>
          <w:color w:val="000000"/>
          <w:sz w:val="21"/>
          <w:szCs w:val="21"/>
        </w:rPr>
      </w:pPr>
      <w:r w:rsidRPr="00AE753B">
        <w:rPr>
          <w:rFonts w:ascii="ＭＳ 明朝" w:eastAsia="ＭＳ 明朝" w:hAnsi="ＭＳ 明朝" w:cs="Cordia New" w:hint="eastAsia"/>
          <w:color w:val="000000"/>
          <w:sz w:val="21"/>
          <w:szCs w:val="21"/>
        </w:rPr>
        <w:t>―――――――――――――＜</w:t>
      </w:r>
      <w:r w:rsidRPr="00AE753B">
        <w:rPr>
          <w:rFonts w:ascii="ＭＳ 明朝" w:eastAsia="ＭＳ 明朝" w:hAnsi="ＭＳ 明朝" w:cs="Cordia New"/>
          <w:color w:val="000000"/>
          <w:sz w:val="21"/>
          <w:szCs w:val="21"/>
        </w:rPr>
        <w:t>12</w:t>
      </w:r>
      <w:r w:rsidRPr="00AE753B">
        <w:rPr>
          <w:rFonts w:ascii="ＭＳ 明朝" w:eastAsia="ＭＳ 明朝" w:hAnsi="ＭＳ 明朝" w:cs="Cordia New" w:hint="eastAsia"/>
          <w:color w:val="000000"/>
          <w:sz w:val="21"/>
          <w:szCs w:val="21"/>
        </w:rPr>
        <w:t>月</w:t>
      </w:r>
      <w:r w:rsidRPr="00AE753B">
        <w:rPr>
          <w:rFonts w:ascii="ＭＳ 明朝" w:eastAsia="ＭＳ 明朝" w:hAnsi="ＭＳ 明朝" w:cs="Cordia New"/>
          <w:color w:val="000000"/>
          <w:sz w:val="21"/>
          <w:szCs w:val="21"/>
        </w:rPr>
        <w:t>15</w:t>
      </w:r>
      <w:r w:rsidRPr="00AE753B">
        <w:rPr>
          <w:rFonts w:ascii="ＭＳ 明朝" w:eastAsia="ＭＳ 明朝" w:hAnsi="ＭＳ 明朝" w:cs="Cordia New" w:hint="eastAsia"/>
          <w:color w:val="000000"/>
          <w:sz w:val="21"/>
          <w:szCs w:val="21"/>
        </w:rPr>
        <w:t>日臨時受講申込書＞――――――――――――</w:t>
      </w:r>
    </w:p>
    <w:p w14:paraId="08360AEA" w14:textId="77777777" w:rsidR="00AE753B" w:rsidRPr="00AE753B" w:rsidRDefault="00AE753B" w:rsidP="00AE753B">
      <w:pPr>
        <w:rPr>
          <w:rFonts w:ascii="ＭＳ 明朝" w:eastAsia="ＭＳ 明朝" w:hAnsi="ＭＳ 明朝" w:cs="Cordia New"/>
          <w:color w:val="000000"/>
          <w:sz w:val="21"/>
          <w:szCs w:val="21"/>
        </w:rPr>
      </w:pPr>
      <w:r w:rsidRPr="00AE753B">
        <w:rPr>
          <w:rFonts w:ascii="ＭＳ 明朝" w:eastAsia="ＭＳ 明朝" w:hAnsi="ＭＳ 明朝" w:cs="Cordia New" w:hint="eastAsia"/>
          <w:color w:val="000000"/>
          <w:sz w:val="21"/>
          <w:szCs w:val="21"/>
        </w:rPr>
        <w:t>一般財団法人　大阪大学産業科学研究協会　事務局宛</w:t>
      </w:r>
    </w:p>
    <w:p w14:paraId="1C4D5DF2" w14:textId="77777777" w:rsidR="00AE753B" w:rsidRPr="00AE753B" w:rsidRDefault="00AE753B" w:rsidP="00AE753B">
      <w:pPr>
        <w:rPr>
          <w:rFonts w:ascii="ＭＳ 明朝" w:eastAsia="ＭＳ 明朝" w:hAnsi="ＭＳ 明朝" w:cs="Cordia New"/>
          <w:color w:val="000000"/>
          <w:sz w:val="21"/>
          <w:szCs w:val="21"/>
        </w:rPr>
      </w:pPr>
      <w:r w:rsidRPr="00AE753B">
        <w:rPr>
          <w:rFonts w:ascii="ＭＳ 明朝" w:eastAsia="ＭＳ 明朝" w:hAnsi="ＭＳ 明朝" w:cs="Cordia New" w:hint="eastAsia"/>
          <w:color w:val="000000"/>
          <w:sz w:val="21"/>
          <w:szCs w:val="21"/>
        </w:rPr>
        <w:t>FAX：06-6948-6902     e-mail：</w:t>
      </w:r>
      <w:hyperlink r:id="rId4" w:history="1">
        <w:r w:rsidRPr="00AE753B">
          <w:rPr>
            <w:rFonts w:ascii="ＭＳ 明朝" w:eastAsia="ＭＳ 明朝" w:hAnsi="ＭＳ 明朝" w:cs="Cordia New" w:hint="eastAsia"/>
            <w:color w:val="0000FF"/>
            <w:sz w:val="21"/>
            <w:szCs w:val="21"/>
            <w:u w:val="single"/>
          </w:rPr>
          <w:t>RAIS@sanken.osaka-u.ac.jp</w:t>
        </w:r>
      </w:hyperlink>
    </w:p>
    <w:p w14:paraId="5F19C376" w14:textId="77777777" w:rsidR="00AE753B" w:rsidRPr="00AE753B" w:rsidRDefault="00AE753B" w:rsidP="00AE753B">
      <w:pPr>
        <w:rPr>
          <w:rFonts w:ascii="ＭＳ 明朝" w:eastAsia="ＭＳ 明朝" w:hAnsi="ＭＳ 明朝" w:cs="Cordia New"/>
          <w:color w:val="000000"/>
          <w:sz w:val="21"/>
          <w:szCs w:val="21"/>
        </w:rPr>
      </w:pPr>
      <w:r w:rsidRPr="00AE753B">
        <w:rPr>
          <w:rFonts w:ascii="ＭＳ 明朝" w:eastAsia="ＭＳ 明朝" w:hAnsi="ＭＳ 明朝" w:cs="Cordia New" w:hint="eastAsia"/>
          <w:color w:val="000000"/>
          <w:sz w:val="21"/>
          <w:szCs w:val="21"/>
        </w:rPr>
        <w:t>「核酸を標的とした低分子創薬研究会」にて</w:t>
      </w:r>
      <w:r w:rsidRPr="00AE753B">
        <w:rPr>
          <w:rFonts w:ascii="ＭＳ 明朝" w:eastAsia="ＭＳ 明朝" w:hAnsi="ＭＳ 明朝" w:cs="Cordia New"/>
          <w:color w:val="000000"/>
          <w:sz w:val="21"/>
          <w:szCs w:val="21"/>
        </w:rPr>
        <w:t>12</w:t>
      </w:r>
      <w:r w:rsidRPr="00AE753B">
        <w:rPr>
          <w:rFonts w:ascii="ＭＳ 明朝" w:eastAsia="ＭＳ 明朝" w:hAnsi="ＭＳ 明朝" w:cs="Cordia New" w:hint="eastAsia"/>
          <w:color w:val="000000"/>
          <w:sz w:val="21"/>
          <w:szCs w:val="21"/>
        </w:rPr>
        <w:t>月</w:t>
      </w:r>
      <w:r w:rsidRPr="00AE753B">
        <w:rPr>
          <w:rFonts w:ascii="ＭＳ 明朝" w:eastAsia="ＭＳ 明朝" w:hAnsi="ＭＳ 明朝" w:cs="Cordia New"/>
          <w:color w:val="000000"/>
          <w:sz w:val="21"/>
          <w:szCs w:val="21"/>
        </w:rPr>
        <w:t>15</w:t>
      </w:r>
      <w:r w:rsidRPr="00AE753B">
        <w:rPr>
          <w:rFonts w:ascii="ＭＳ 明朝" w:eastAsia="ＭＳ 明朝" w:hAnsi="ＭＳ 明朝" w:cs="Cordia New" w:hint="eastAsia"/>
          <w:color w:val="000000"/>
          <w:sz w:val="21"/>
          <w:szCs w:val="21"/>
        </w:rPr>
        <w:t xml:space="preserve">日に開催されます米国スクリップス研究所　</w:t>
      </w:r>
      <w:r w:rsidRPr="00AE753B">
        <w:rPr>
          <w:rFonts w:ascii="ＭＳ 明朝" w:eastAsia="ＭＳ 明朝" w:hAnsi="ＭＳ 明朝" w:cs="Cordia New"/>
          <w:color w:val="000000"/>
          <w:sz w:val="21"/>
          <w:szCs w:val="21"/>
        </w:rPr>
        <w:t xml:space="preserve">Matthew David Disney </w:t>
      </w:r>
      <w:r w:rsidRPr="00AE753B">
        <w:rPr>
          <w:rFonts w:ascii="ＭＳ 明朝" w:eastAsia="ＭＳ 明朝" w:hAnsi="ＭＳ 明朝" w:cs="Cordia New" w:hint="eastAsia"/>
          <w:color w:val="000000"/>
          <w:sz w:val="21"/>
          <w:szCs w:val="21"/>
        </w:rPr>
        <w:t>博士講演会の臨時受講を申し込みます。</w:t>
      </w:r>
    </w:p>
    <w:tbl>
      <w:tblPr>
        <w:tblW w:w="9229" w:type="dxa"/>
        <w:tblInd w:w="84" w:type="dxa"/>
        <w:tblCellMar>
          <w:left w:w="99" w:type="dxa"/>
          <w:right w:w="99" w:type="dxa"/>
        </w:tblCellMar>
        <w:tblLook w:val="04A0" w:firstRow="1" w:lastRow="0" w:firstColumn="1" w:lastColumn="0" w:noHBand="0" w:noVBand="1"/>
      </w:tblPr>
      <w:tblGrid>
        <w:gridCol w:w="1660"/>
        <w:gridCol w:w="3780"/>
        <w:gridCol w:w="1275"/>
        <w:gridCol w:w="2514"/>
      </w:tblGrid>
      <w:tr w:rsidR="00AE753B" w:rsidRPr="00AE753B" w14:paraId="4F0ADA35" w14:textId="77777777" w:rsidTr="00111293">
        <w:trPr>
          <w:trHeight w:val="630"/>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7A6C68B2" w14:textId="77777777" w:rsidR="00AE753B" w:rsidRPr="00AE753B" w:rsidRDefault="00AE753B" w:rsidP="00AE753B">
            <w:pPr>
              <w:widowControl/>
              <w:jc w:val="center"/>
              <w:rPr>
                <w:rFonts w:ascii="ＭＳ 明朝" w:eastAsia="ＭＳ 明朝" w:hAnsi="ＭＳ 明朝" w:cs="ＭＳ Ｐゴシック"/>
                <w:color w:val="000000"/>
                <w:kern w:val="0"/>
                <w:szCs w:val="21"/>
              </w:rPr>
            </w:pPr>
            <w:r w:rsidRPr="00AE753B">
              <w:rPr>
                <w:rFonts w:ascii="ＭＳ 明朝" w:eastAsia="ＭＳ 明朝" w:hAnsi="ＭＳ 明朝" w:cs="ＭＳ Ｐゴシック" w:hint="eastAsia"/>
                <w:color w:val="000000"/>
                <w:kern w:val="0"/>
                <w:szCs w:val="21"/>
              </w:rPr>
              <w:t>ご担当者名</w:t>
            </w:r>
          </w:p>
          <w:p w14:paraId="2BF964E9" w14:textId="77777777" w:rsidR="00AE753B" w:rsidRPr="00AE753B" w:rsidRDefault="00AE753B" w:rsidP="00AE753B">
            <w:pPr>
              <w:widowControl/>
              <w:jc w:val="center"/>
              <w:rPr>
                <w:rFonts w:ascii="ＭＳ 明朝" w:eastAsia="ＭＳ 明朝" w:hAnsi="ＭＳ 明朝" w:cs="ＭＳ Ｐゴシック"/>
                <w:color w:val="000000"/>
                <w:kern w:val="0"/>
                <w:szCs w:val="21"/>
              </w:rPr>
            </w:pPr>
            <w:r w:rsidRPr="00AE753B">
              <w:rPr>
                <w:rFonts w:ascii="ＭＳ 明朝" w:eastAsia="ＭＳ 明朝" w:hAnsi="ＭＳ 明朝" w:cs="ＭＳ Ｐゴシック" w:hint="eastAsia"/>
                <w:color w:val="000000"/>
                <w:kern w:val="0"/>
                <w:szCs w:val="21"/>
              </w:rPr>
              <w:t>（参加者名）</w:t>
            </w:r>
          </w:p>
        </w:tc>
        <w:tc>
          <w:tcPr>
            <w:tcW w:w="756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A0F605" w14:textId="77777777" w:rsidR="00AE753B" w:rsidRPr="00AE753B" w:rsidRDefault="00AE753B" w:rsidP="00AE753B">
            <w:pPr>
              <w:widowControl/>
              <w:rPr>
                <w:rFonts w:ascii="ＭＳ ゴシック" w:eastAsia="ＭＳ ゴシック" w:hAnsi="ＭＳ ゴシック" w:cs="ＭＳ Ｐゴシック"/>
                <w:color w:val="000000"/>
                <w:kern w:val="0"/>
                <w:szCs w:val="21"/>
              </w:rPr>
            </w:pPr>
          </w:p>
        </w:tc>
      </w:tr>
      <w:tr w:rsidR="004F06FB" w:rsidRPr="00AE753B" w14:paraId="62303231" w14:textId="77777777" w:rsidTr="004F06FB">
        <w:trPr>
          <w:trHeight w:val="630"/>
        </w:trPr>
        <w:tc>
          <w:tcPr>
            <w:tcW w:w="1660" w:type="dxa"/>
            <w:tcBorders>
              <w:top w:val="nil"/>
              <w:left w:val="single" w:sz="4" w:space="0" w:color="auto"/>
              <w:bottom w:val="single" w:sz="4" w:space="0" w:color="auto"/>
              <w:right w:val="nil"/>
            </w:tcBorders>
            <w:shd w:val="clear" w:color="auto" w:fill="auto"/>
            <w:noWrap/>
            <w:vAlign w:val="center"/>
            <w:hideMark/>
          </w:tcPr>
          <w:p w14:paraId="6E620C87" w14:textId="77777777" w:rsidR="004F06FB" w:rsidRPr="00AE753B" w:rsidRDefault="004F06FB" w:rsidP="00AE753B">
            <w:pPr>
              <w:widowControl/>
              <w:jc w:val="center"/>
              <w:rPr>
                <w:rFonts w:ascii="ＭＳ 明朝" w:eastAsia="ＭＳ 明朝" w:hAnsi="ＭＳ 明朝" w:cs="ＭＳ Ｐゴシック"/>
                <w:color w:val="000000"/>
                <w:kern w:val="0"/>
                <w:szCs w:val="21"/>
              </w:rPr>
            </w:pPr>
            <w:r w:rsidRPr="00AE753B">
              <w:rPr>
                <w:rFonts w:ascii="ＭＳ 明朝" w:eastAsia="ＭＳ 明朝" w:hAnsi="ＭＳ 明朝" w:cs="ＭＳ Ｐゴシック" w:hint="eastAsia"/>
                <w:color w:val="000000"/>
                <w:kern w:val="0"/>
                <w:szCs w:val="21"/>
              </w:rPr>
              <w:t>御社名</w:t>
            </w:r>
          </w:p>
        </w:tc>
        <w:tc>
          <w:tcPr>
            <w:tcW w:w="37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574C50" w14:textId="77777777" w:rsidR="004F06FB" w:rsidRPr="00AE753B" w:rsidRDefault="004F06FB" w:rsidP="00AE753B">
            <w:pPr>
              <w:widowControl/>
              <w:rPr>
                <w:rFonts w:ascii="ＭＳ ゴシック" w:eastAsia="ＭＳ ゴシック" w:hAnsi="ＭＳ ゴシック" w:cs="ＭＳ Ｐゴシック"/>
                <w:color w:val="000000"/>
                <w:kern w:val="0"/>
                <w:szCs w:val="21"/>
              </w:rPr>
            </w:pPr>
          </w:p>
        </w:tc>
        <w:tc>
          <w:tcPr>
            <w:tcW w:w="1275" w:type="dxa"/>
            <w:tcBorders>
              <w:top w:val="single" w:sz="4" w:space="0" w:color="auto"/>
              <w:left w:val="single" w:sz="4" w:space="0" w:color="auto"/>
              <w:bottom w:val="single" w:sz="4" w:space="0" w:color="auto"/>
              <w:right w:val="single" w:sz="4" w:space="0" w:color="000000"/>
            </w:tcBorders>
            <w:shd w:val="clear" w:color="auto" w:fill="auto"/>
            <w:vAlign w:val="center"/>
          </w:tcPr>
          <w:p w14:paraId="77FEF526" w14:textId="0C04D4E4" w:rsidR="004F06FB" w:rsidRPr="004F06FB" w:rsidRDefault="004F06FB" w:rsidP="00AE753B">
            <w:pPr>
              <w:widowControl/>
              <w:rPr>
                <w:rFonts w:ascii="MS Mincho" w:eastAsia="MS Mincho" w:hAnsi="MS Mincho" w:cs="ＭＳ Ｐゴシック"/>
                <w:color w:val="000000"/>
                <w:kern w:val="0"/>
                <w:szCs w:val="21"/>
              </w:rPr>
            </w:pPr>
            <w:r w:rsidRPr="004F06FB">
              <w:rPr>
                <w:rFonts w:ascii="MS Mincho" w:eastAsia="MS Mincho" w:hAnsi="MS Mincho" w:cs="ＭＳ Ｐゴシック" w:hint="eastAsia"/>
                <w:color w:val="000000"/>
                <w:kern w:val="0"/>
                <w:szCs w:val="21"/>
              </w:rPr>
              <w:t>会費種別</w:t>
            </w:r>
          </w:p>
        </w:tc>
        <w:tc>
          <w:tcPr>
            <w:tcW w:w="2514" w:type="dxa"/>
            <w:tcBorders>
              <w:top w:val="single" w:sz="4" w:space="0" w:color="auto"/>
              <w:left w:val="single" w:sz="4" w:space="0" w:color="auto"/>
              <w:bottom w:val="single" w:sz="4" w:space="0" w:color="auto"/>
              <w:right w:val="single" w:sz="4" w:space="0" w:color="000000"/>
            </w:tcBorders>
            <w:shd w:val="clear" w:color="auto" w:fill="auto"/>
            <w:vAlign w:val="center"/>
          </w:tcPr>
          <w:p w14:paraId="428778C0" w14:textId="51886106" w:rsidR="004F06FB" w:rsidRPr="00AE753B" w:rsidRDefault="004F06FB" w:rsidP="00AE753B">
            <w:pPr>
              <w:widowControl/>
              <w:rPr>
                <w:rFonts w:ascii="ＭＳ ゴシック" w:eastAsia="ＭＳ ゴシック" w:hAnsi="ＭＳ ゴシック" w:cs="ＭＳ Ｐゴシック"/>
                <w:color w:val="000000"/>
                <w:kern w:val="0"/>
                <w:szCs w:val="21"/>
              </w:rPr>
            </w:pPr>
          </w:p>
        </w:tc>
      </w:tr>
      <w:tr w:rsidR="00AE753B" w:rsidRPr="00AE753B" w14:paraId="3935BF5B" w14:textId="77777777" w:rsidTr="00111293">
        <w:trPr>
          <w:trHeight w:val="630"/>
        </w:trPr>
        <w:tc>
          <w:tcPr>
            <w:tcW w:w="1660" w:type="dxa"/>
            <w:tcBorders>
              <w:top w:val="nil"/>
              <w:left w:val="single" w:sz="4" w:space="0" w:color="auto"/>
              <w:bottom w:val="single" w:sz="4" w:space="0" w:color="auto"/>
              <w:right w:val="nil"/>
            </w:tcBorders>
            <w:shd w:val="clear" w:color="auto" w:fill="auto"/>
            <w:noWrap/>
            <w:vAlign w:val="center"/>
            <w:hideMark/>
          </w:tcPr>
          <w:p w14:paraId="6E0276D6" w14:textId="77777777" w:rsidR="00AE753B" w:rsidRPr="00AE753B" w:rsidRDefault="00AE753B" w:rsidP="00AE753B">
            <w:pPr>
              <w:widowControl/>
              <w:jc w:val="center"/>
              <w:rPr>
                <w:rFonts w:ascii="ＭＳ 明朝" w:eastAsia="ＭＳ 明朝" w:hAnsi="ＭＳ 明朝" w:cs="ＭＳ Ｐゴシック"/>
                <w:color w:val="000000"/>
                <w:kern w:val="0"/>
                <w:szCs w:val="21"/>
              </w:rPr>
            </w:pPr>
            <w:r w:rsidRPr="00AE753B">
              <w:rPr>
                <w:rFonts w:ascii="ＭＳ 明朝" w:eastAsia="ＭＳ 明朝" w:hAnsi="ＭＳ 明朝" w:cs="ＭＳ Ｐゴシック" w:hint="eastAsia"/>
                <w:color w:val="000000"/>
                <w:kern w:val="0"/>
                <w:szCs w:val="21"/>
              </w:rPr>
              <w:t>所属名・</w:t>
            </w:r>
          </w:p>
          <w:p w14:paraId="6F95E54D" w14:textId="77777777" w:rsidR="00AE753B" w:rsidRPr="00AE753B" w:rsidRDefault="00AE753B" w:rsidP="00AE753B">
            <w:pPr>
              <w:widowControl/>
              <w:jc w:val="center"/>
              <w:rPr>
                <w:rFonts w:ascii="ＭＳ 明朝" w:eastAsia="ＭＳ 明朝" w:hAnsi="ＭＳ 明朝" w:cs="ＭＳ Ｐゴシック"/>
                <w:color w:val="000000"/>
                <w:kern w:val="0"/>
                <w:szCs w:val="21"/>
              </w:rPr>
            </w:pPr>
            <w:r w:rsidRPr="00AE753B">
              <w:rPr>
                <w:rFonts w:ascii="ＭＳ 明朝" w:eastAsia="ＭＳ 明朝" w:hAnsi="ＭＳ 明朝" w:cs="ＭＳ Ｐゴシック" w:hint="eastAsia"/>
                <w:color w:val="000000"/>
                <w:kern w:val="0"/>
                <w:szCs w:val="21"/>
              </w:rPr>
              <w:t>役職</w:t>
            </w:r>
          </w:p>
        </w:tc>
        <w:tc>
          <w:tcPr>
            <w:tcW w:w="756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8ABB06" w14:textId="77777777" w:rsidR="00AE753B" w:rsidRPr="00AE753B" w:rsidRDefault="00AE753B" w:rsidP="00AE753B">
            <w:pPr>
              <w:widowControl/>
              <w:rPr>
                <w:rFonts w:ascii="ＭＳ ゴシック" w:eastAsia="ＭＳ ゴシック" w:hAnsi="ＭＳ ゴシック" w:cs="ＭＳ Ｐゴシック"/>
                <w:color w:val="000000"/>
                <w:kern w:val="0"/>
                <w:szCs w:val="21"/>
              </w:rPr>
            </w:pPr>
          </w:p>
        </w:tc>
      </w:tr>
      <w:tr w:rsidR="00AE753B" w:rsidRPr="00AE753B" w14:paraId="6EAA9B5E" w14:textId="77777777" w:rsidTr="004F06FB">
        <w:trPr>
          <w:trHeight w:val="630"/>
        </w:trPr>
        <w:tc>
          <w:tcPr>
            <w:tcW w:w="1660" w:type="dxa"/>
            <w:tcBorders>
              <w:top w:val="nil"/>
              <w:left w:val="single" w:sz="4" w:space="0" w:color="auto"/>
              <w:bottom w:val="single" w:sz="4" w:space="0" w:color="auto"/>
              <w:right w:val="nil"/>
            </w:tcBorders>
            <w:shd w:val="clear" w:color="auto" w:fill="auto"/>
            <w:noWrap/>
            <w:vAlign w:val="center"/>
            <w:hideMark/>
          </w:tcPr>
          <w:p w14:paraId="5DFAC84B" w14:textId="77777777" w:rsidR="00AE753B" w:rsidRPr="00AE753B" w:rsidRDefault="00AE753B" w:rsidP="00AE753B">
            <w:pPr>
              <w:widowControl/>
              <w:jc w:val="center"/>
              <w:rPr>
                <w:rFonts w:ascii="ＭＳ 明朝" w:eastAsia="ＭＳ 明朝" w:hAnsi="ＭＳ 明朝" w:cs="ＭＳ Ｐゴシック"/>
                <w:color w:val="000000"/>
                <w:kern w:val="0"/>
                <w:szCs w:val="21"/>
              </w:rPr>
            </w:pPr>
            <w:r w:rsidRPr="00AE753B">
              <w:rPr>
                <w:rFonts w:ascii="ＭＳ 明朝" w:eastAsia="ＭＳ 明朝" w:hAnsi="ＭＳ 明朝" w:cs="ＭＳ Ｐゴシック" w:hint="eastAsia"/>
                <w:color w:val="000000"/>
                <w:kern w:val="0"/>
                <w:szCs w:val="21"/>
              </w:rPr>
              <w:t>電話/FAX</w:t>
            </w:r>
          </w:p>
        </w:tc>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78E2D4F6" w14:textId="77777777" w:rsidR="00AE753B" w:rsidRPr="00AE753B" w:rsidRDefault="00AE753B" w:rsidP="00AE753B">
            <w:pPr>
              <w:widowControl/>
              <w:rPr>
                <w:rFonts w:ascii="ＭＳ 明朝" w:eastAsia="ＭＳ 明朝" w:hAnsi="ＭＳ 明朝" w:cs="ＭＳ Ｐゴシック"/>
                <w:color w:val="000000"/>
                <w:kern w:val="0"/>
                <w:szCs w:val="21"/>
              </w:rPr>
            </w:pPr>
            <w:r w:rsidRPr="00AE753B">
              <w:rPr>
                <w:rFonts w:ascii="ＭＳ 明朝" w:eastAsia="ＭＳ 明朝" w:hAnsi="ＭＳ 明朝" w:cs="ＭＳ Ｐゴシック" w:hint="eastAsia"/>
                <w:color w:val="000000"/>
                <w:kern w:val="0"/>
                <w:szCs w:val="21"/>
              </w:rPr>
              <w:t xml:space="preserve">TEL： </w:t>
            </w:r>
          </w:p>
        </w:tc>
        <w:tc>
          <w:tcPr>
            <w:tcW w:w="3789" w:type="dxa"/>
            <w:gridSpan w:val="2"/>
            <w:tcBorders>
              <w:top w:val="nil"/>
              <w:left w:val="nil"/>
              <w:bottom w:val="single" w:sz="4" w:space="0" w:color="auto"/>
              <w:right w:val="single" w:sz="4" w:space="0" w:color="auto"/>
            </w:tcBorders>
            <w:shd w:val="clear" w:color="auto" w:fill="auto"/>
            <w:noWrap/>
            <w:vAlign w:val="center"/>
            <w:hideMark/>
          </w:tcPr>
          <w:p w14:paraId="3110DAE7" w14:textId="77777777" w:rsidR="00AE753B" w:rsidRPr="00AE753B" w:rsidRDefault="00AE753B" w:rsidP="00AE753B">
            <w:pPr>
              <w:widowControl/>
              <w:jc w:val="left"/>
              <w:rPr>
                <w:rFonts w:ascii="ＭＳ 明朝" w:eastAsia="ＭＳ 明朝" w:hAnsi="ＭＳ 明朝" w:cs="ＭＳ Ｐゴシック"/>
                <w:color w:val="000000"/>
                <w:kern w:val="0"/>
                <w:szCs w:val="21"/>
              </w:rPr>
            </w:pPr>
            <w:r w:rsidRPr="00AE753B">
              <w:rPr>
                <w:rFonts w:ascii="ＭＳ 明朝" w:eastAsia="ＭＳ 明朝" w:hAnsi="ＭＳ 明朝" w:cs="ＭＳ Ｐゴシック" w:hint="eastAsia"/>
                <w:color w:val="000000"/>
                <w:kern w:val="0"/>
                <w:szCs w:val="21"/>
              </w:rPr>
              <w:t xml:space="preserve">FAX： </w:t>
            </w:r>
          </w:p>
        </w:tc>
      </w:tr>
      <w:tr w:rsidR="00AE753B" w:rsidRPr="00AE753B" w14:paraId="5DD1B533" w14:textId="77777777" w:rsidTr="00111293">
        <w:trPr>
          <w:trHeight w:val="630"/>
        </w:trPr>
        <w:tc>
          <w:tcPr>
            <w:tcW w:w="1660" w:type="dxa"/>
            <w:tcBorders>
              <w:top w:val="nil"/>
              <w:left w:val="single" w:sz="4" w:space="0" w:color="auto"/>
              <w:bottom w:val="single" w:sz="4" w:space="0" w:color="auto"/>
              <w:right w:val="nil"/>
            </w:tcBorders>
            <w:shd w:val="clear" w:color="auto" w:fill="auto"/>
            <w:noWrap/>
            <w:vAlign w:val="center"/>
            <w:hideMark/>
          </w:tcPr>
          <w:p w14:paraId="221761FB" w14:textId="77777777" w:rsidR="00AE753B" w:rsidRPr="00AE753B" w:rsidRDefault="00AE753B" w:rsidP="00AE753B">
            <w:pPr>
              <w:widowControl/>
              <w:jc w:val="center"/>
              <w:rPr>
                <w:rFonts w:ascii="ＭＳ 明朝" w:eastAsia="ＭＳ 明朝" w:hAnsi="ＭＳ 明朝" w:cs="ＭＳ Ｐゴシック"/>
                <w:color w:val="000000"/>
                <w:kern w:val="0"/>
                <w:szCs w:val="21"/>
              </w:rPr>
            </w:pPr>
            <w:r w:rsidRPr="00AE753B">
              <w:rPr>
                <w:rFonts w:ascii="ＭＳ 明朝" w:eastAsia="ＭＳ 明朝" w:hAnsi="ＭＳ 明朝" w:cs="ＭＳ Ｐゴシック" w:hint="eastAsia"/>
                <w:color w:val="000000"/>
                <w:kern w:val="0"/>
                <w:szCs w:val="21"/>
              </w:rPr>
              <w:t>電子メール</w:t>
            </w:r>
          </w:p>
        </w:tc>
        <w:tc>
          <w:tcPr>
            <w:tcW w:w="756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16A555" w14:textId="77777777" w:rsidR="00AE753B" w:rsidRPr="00AE753B" w:rsidRDefault="00AE753B" w:rsidP="00AE753B">
            <w:pPr>
              <w:widowControl/>
              <w:rPr>
                <w:rFonts w:ascii="ＭＳ ゴシック" w:eastAsia="ＭＳ ゴシック" w:hAnsi="ＭＳ ゴシック" w:cs="ＭＳ Ｐゴシック"/>
                <w:color w:val="000000"/>
                <w:kern w:val="0"/>
                <w:szCs w:val="21"/>
              </w:rPr>
            </w:pPr>
          </w:p>
        </w:tc>
      </w:tr>
      <w:tr w:rsidR="00AE753B" w:rsidRPr="00AE753B" w14:paraId="56F66D4D" w14:textId="77777777" w:rsidTr="00111293">
        <w:trPr>
          <w:trHeight w:val="630"/>
        </w:trPr>
        <w:tc>
          <w:tcPr>
            <w:tcW w:w="1660" w:type="dxa"/>
            <w:tcBorders>
              <w:top w:val="nil"/>
              <w:left w:val="single" w:sz="4" w:space="0" w:color="auto"/>
              <w:bottom w:val="single" w:sz="4" w:space="0" w:color="auto"/>
              <w:right w:val="nil"/>
            </w:tcBorders>
            <w:shd w:val="clear" w:color="auto" w:fill="auto"/>
            <w:noWrap/>
            <w:vAlign w:val="center"/>
            <w:hideMark/>
          </w:tcPr>
          <w:p w14:paraId="5121412A" w14:textId="77777777" w:rsidR="00AE753B" w:rsidRPr="00AE753B" w:rsidRDefault="00AE753B" w:rsidP="00AE753B">
            <w:pPr>
              <w:widowControl/>
              <w:jc w:val="center"/>
              <w:rPr>
                <w:rFonts w:ascii="ＭＳ 明朝" w:eastAsia="ＭＳ 明朝" w:hAnsi="ＭＳ 明朝" w:cs="ＭＳ Ｐゴシック"/>
                <w:color w:val="000000"/>
                <w:kern w:val="0"/>
                <w:szCs w:val="21"/>
              </w:rPr>
            </w:pPr>
            <w:r w:rsidRPr="00AE753B">
              <w:rPr>
                <w:rFonts w:ascii="ＭＳ 明朝" w:eastAsia="ＭＳ 明朝" w:hAnsi="ＭＳ 明朝" w:cs="ＭＳ Ｐゴシック" w:hint="eastAsia"/>
                <w:color w:val="000000"/>
                <w:kern w:val="0"/>
                <w:szCs w:val="21"/>
              </w:rPr>
              <w:t>住所</w:t>
            </w:r>
          </w:p>
        </w:tc>
        <w:tc>
          <w:tcPr>
            <w:tcW w:w="756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DC7B8" w14:textId="77777777" w:rsidR="00AE753B" w:rsidRPr="00AE753B" w:rsidRDefault="00AE753B" w:rsidP="00AE753B">
            <w:pPr>
              <w:widowControl/>
              <w:rPr>
                <w:rFonts w:ascii="ＭＳ 明朝" w:eastAsia="ＭＳ 明朝" w:hAnsi="ＭＳ 明朝" w:cs="ＭＳ Ｐゴシック"/>
                <w:bCs/>
                <w:color w:val="000000"/>
                <w:kern w:val="0"/>
                <w:szCs w:val="21"/>
              </w:rPr>
            </w:pPr>
            <w:r w:rsidRPr="00AE753B">
              <w:rPr>
                <w:rFonts w:ascii="ＭＳ 明朝" w:eastAsia="ＭＳ 明朝" w:hAnsi="ＭＳ 明朝" w:cs="ＭＳ Ｐゴシック" w:hint="eastAsia"/>
                <w:bCs/>
                <w:color w:val="000000"/>
                <w:kern w:val="0"/>
                <w:szCs w:val="21"/>
              </w:rPr>
              <w:t>〒</w:t>
            </w:r>
          </w:p>
          <w:p w14:paraId="0873A10F" w14:textId="77777777" w:rsidR="00AE753B" w:rsidRPr="00AE753B" w:rsidRDefault="00AE753B" w:rsidP="00AE753B">
            <w:pPr>
              <w:widowControl/>
              <w:rPr>
                <w:rFonts w:ascii="ＭＳ ゴシック" w:eastAsia="ＭＳ ゴシック" w:hAnsi="ＭＳ ゴシック" w:cs="ＭＳ Ｐゴシック"/>
                <w:color w:val="000000"/>
                <w:kern w:val="0"/>
                <w:szCs w:val="21"/>
              </w:rPr>
            </w:pPr>
          </w:p>
        </w:tc>
      </w:tr>
      <w:tr w:rsidR="00AE753B" w:rsidRPr="00AE753B" w14:paraId="310CDA8A" w14:textId="77777777" w:rsidTr="00111293">
        <w:trPr>
          <w:trHeight w:val="630"/>
        </w:trPr>
        <w:tc>
          <w:tcPr>
            <w:tcW w:w="1660" w:type="dxa"/>
            <w:tcBorders>
              <w:top w:val="single" w:sz="4" w:space="0" w:color="auto"/>
              <w:left w:val="single" w:sz="4" w:space="0" w:color="auto"/>
              <w:bottom w:val="single" w:sz="4" w:space="0" w:color="auto"/>
              <w:right w:val="nil"/>
            </w:tcBorders>
            <w:shd w:val="clear" w:color="auto" w:fill="auto"/>
            <w:noWrap/>
            <w:vAlign w:val="center"/>
          </w:tcPr>
          <w:p w14:paraId="46CC0D4C" w14:textId="77777777" w:rsidR="00AE753B" w:rsidRPr="00AE753B" w:rsidRDefault="00AE753B" w:rsidP="00AE753B">
            <w:pPr>
              <w:widowControl/>
              <w:jc w:val="center"/>
              <w:rPr>
                <w:rFonts w:ascii="ＭＳ 明朝" w:eastAsia="ＭＳ 明朝" w:hAnsi="ＭＳ 明朝" w:cs="ＭＳ Ｐゴシック"/>
                <w:color w:val="000000"/>
                <w:kern w:val="0"/>
                <w:sz w:val="20"/>
              </w:rPr>
            </w:pPr>
            <w:r w:rsidRPr="00AE753B">
              <w:rPr>
                <w:rFonts w:ascii="ＭＳ 明朝" w:eastAsia="ＭＳ 明朝" w:hAnsi="ＭＳ 明朝" w:cs="ＭＳ Ｐゴシック" w:hint="eastAsia"/>
                <w:color w:val="000000"/>
                <w:kern w:val="0"/>
                <w:sz w:val="22"/>
              </w:rPr>
              <w:t>請求書送付先</w:t>
            </w:r>
          </w:p>
          <w:p w14:paraId="1D26ECC9" w14:textId="77777777" w:rsidR="00AE753B" w:rsidRPr="00AE753B" w:rsidRDefault="00AE753B" w:rsidP="00AE753B">
            <w:pPr>
              <w:widowControl/>
              <w:rPr>
                <w:rFonts w:ascii="ＭＳ 明朝" w:eastAsia="ＭＳ 明朝" w:hAnsi="ＭＳ 明朝" w:cs="ＭＳ Ｐゴシック"/>
                <w:color w:val="000000"/>
                <w:kern w:val="0"/>
                <w:sz w:val="18"/>
              </w:rPr>
            </w:pPr>
            <w:r w:rsidRPr="00AE753B">
              <w:rPr>
                <w:rFonts w:ascii="ＭＳ 明朝" w:eastAsia="ＭＳ 明朝" w:hAnsi="ＭＳ 明朝" w:cs="ＭＳ Ｐゴシック" w:hint="eastAsia"/>
                <w:color w:val="000000"/>
                <w:kern w:val="0"/>
                <w:sz w:val="18"/>
              </w:rPr>
              <w:t>（上記以外を</w:t>
            </w:r>
          </w:p>
          <w:p w14:paraId="79569C21" w14:textId="77777777" w:rsidR="00AE753B" w:rsidRPr="00AE753B" w:rsidRDefault="00AE753B" w:rsidP="00AE753B">
            <w:pPr>
              <w:widowControl/>
              <w:jc w:val="center"/>
              <w:rPr>
                <w:rFonts w:ascii="ＭＳ 明朝" w:eastAsia="ＭＳ 明朝" w:hAnsi="ＭＳ 明朝" w:cs="ＭＳ Ｐゴシック"/>
                <w:color w:val="000000"/>
                <w:kern w:val="0"/>
                <w:sz w:val="22"/>
              </w:rPr>
            </w:pPr>
            <w:r w:rsidRPr="00AE753B">
              <w:rPr>
                <w:rFonts w:ascii="ＭＳ 明朝" w:eastAsia="ＭＳ 明朝" w:hAnsi="ＭＳ 明朝" w:cs="ＭＳ Ｐゴシック" w:hint="eastAsia"/>
                <w:color w:val="000000"/>
                <w:kern w:val="0"/>
                <w:sz w:val="18"/>
              </w:rPr>
              <w:t>ご希望の場合）</w:t>
            </w:r>
          </w:p>
        </w:tc>
        <w:tc>
          <w:tcPr>
            <w:tcW w:w="756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0AB09846" w14:textId="77777777" w:rsidR="00AE753B" w:rsidRPr="00AE753B" w:rsidRDefault="00AE753B" w:rsidP="00AE753B">
            <w:pPr>
              <w:widowControl/>
              <w:rPr>
                <w:rFonts w:ascii="ＭＳ 明朝" w:eastAsia="ＭＳ 明朝" w:hAnsi="ＭＳ 明朝" w:cs="ＭＳ Ｐゴシック"/>
                <w:bCs/>
                <w:color w:val="000000"/>
                <w:kern w:val="0"/>
                <w:szCs w:val="21"/>
              </w:rPr>
            </w:pPr>
            <w:r w:rsidRPr="00AE753B">
              <w:rPr>
                <w:rFonts w:ascii="ＭＳ 明朝" w:eastAsia="ＭＳ 明朝" w:hAnsi="ＭＳ 明朝" w:cs="ＭＳ Ｐゴシック" w:hint="eastAsia"/>
                <w:bCs/>
                <w:color w:val="000000"/>
                <w:kern w:val="0"/>
                <w:szCs w:val="21"/>
              </w:rPr>
              <w:t>〒</w:t>
            </w:r>
          </w:p>
          <w:p w14:paraId="33CE79B1" w14:textId="77777777" w:rsidR="00AE753B" w:rsidRPr="00AE753B" w:rsidRDefault="00AE753B" w:rsidP="00AE753B">
            <w:pPr>
              <w:widowControl/>
              <w:rPr>
                <w:rFonts w:ascii="ＭＳ 明朝" w:eastAsia="ＭＳ 明朝" w:hAnsi="ＭＳ 明朝" w:cs="ＭＳ Ｐゴシック"/>
                <w:b/>
                <w:bCs/>
                <w:color w:val="000000"/>
                <w:kern w:val="0"/>
                <w:szCs w:val="21"/>
              </w:rPr>
            </w:pPr>
          </w:p>
          <w:p w14:paraId="131F40FD" w14:textId="77777777" w:rsidR="00AE753B" w:rsidRPr="00AE753B" w:rsidRDefault="00AE753B" w:rsidP="00AE753B">
            <w:pPr>
              <w:widowControl/>
              <w:rPr>
                <w:rFonts w:ascii="ＭＳ ゴシック" w:eastAsia="ＭＳ ゴシック" w:hAnsi="ＭＳ ゴシック" w:cs="ＭＳ Ｐゴシック"/>
                <w:bCs/>
                <w:color w:val="000000"/>
                <w:kern w:val="0"/>
                <w:szCs w:val="21"/>
              </w:rPr>
            </w:pPr>
            <w:r w:rsidRPr="00AE753B">
              <w:rPr>
                <w:rFonts w:ascii="ＭＳ 明朝" w:eastAsia="ＭＳ 明朝" w:hAnsi="ＭＳ 明朝" w:cs="ＭＳ Ｐゴシック" w:hint="eastAsia"/>
                <w:bCs/>
                <w:color w:val="000000"/>
                <w:kern w:val="0"/>
                <w:szCs w:val="21"/>
              </w:rPr>
              <w:t>（宛先）</w:t>
            </w:r>
          </w:p>
        </w:tc>
      </w:tr>
    </w:tbl>
    <w:p w14:paraId="6AC52809" w14:textId="289DE12D" w:rsidR="001A7E93" w:rsidRDefault="001A7E93">
      <w:pPr>
        <w:widowControl/>
        <w:jc w:val="left"/>
        <w:rPr>
          <w:rFonts w:hint="eastAsia"/>
        </w:rPr>
      </w:pPr>
    </w:p>
    <w:p w14:paraId="55CF5EF7" w14:textId="77777777" w:rsidR="00873CAB" w:rsidRDefault="00873CAB" w:rsidP="00873CAB">
      <w:pPr>
        <w:spacing w:line="280" w:lineRule="exact"/>
        <w:rPr>
          <w:color w:val="000000" w:themeColor="text1"/>
        </w:rPr>
      </w:pPr>
    </w:p>
    <w:p w14:paraId="34B1CF51" w14:textId="77777777" w:rsidR="00873CAB" w:rsidRDefault="00873CAB" w:rsidP="00873CAB">
      <w:pPr>
        <w:spacing w:line="280" w:lineRule="exact"/>
        <w:rPr>
          <w:color w:val="000000" w:themeColor="text1"/>
        </w:rPr>
      </w:pPr>
      <w:r>
        <w:rPr>
          <w:rFonts w:hint="eastAsia"/>
          <w:color w:val="000000" w:themeColor="text1"/>
        </w:rPr>
        <w:lastRenderedPageBreak/>
        <w:t>講演要旨</w:t>
      </w:r>
    </w:p>
    <w:p w14:paraId="246B3117" w14:textId="77777777" w:rsidR="00873CAB" w:rsidRDefault="00873CAB" w:rsidP="00873CAB">
      <w:pPr>
        <w:spacing w:line="280" w:lineRule="exact"/>
        <w:rPr>
          <w:color w:val="000000" w:themeColor="text1"/>
        </w:rPr>
      </w:pPr>
    </w:p>
    <w:p w14:paraId="3F4710F4" w14:textId="77777777" w:rsidR="00873CAB" w:rsidRPr="00A85481" w:rsidRDefault="00873CAB" w:rsidP="00873CAB">
      <w:pPr>
        <w:spacing w:line="340" w:lineRule="exact"/>
        <w:jc w:val="center"/>
        <w:rPr>
          <w:rFonts w:ascii="Times" w:eastAsia="Times New Roman" w:hAnsi="Times" w:cs="Times New Roman"/>
          <w:sz w:val="22"/>
          <w:szCs w:val="22"/>
        </w:rPr>
      </w:pPr>
      <w:r w:rsidRPr="00A85481">
        <w:rPr>
          <w:rFonts w:ascii="Times" w:eastAsia="Times New Roman" w:hAnsi="Times" w:cs="Times New Roman"/>
          <w:sz w:val="22"/>
          <w:szCs w:val="22"/>
        </w:rPr>
        <w:t xml:space="preserve">Sequence-Based </w:t>
      </w:r>
      <w:r>
        <w:rPr>
          <w:rFonts w:ascii="Times" w:eastAsia="Times New Roman" w:hAnsi="Times" w:cs="Times New Roman"/>
          <w:sz w:val="22"/>
          <w:szCs w:val="22"/>
        </w:rPr>
        <w:t xml:space="preserve">Rational </w:t>
      </w:r>
      <w:r w:rsidRPr="00A85481">
        <w:rPr>
          <w:rFonts w:ascii="Times" w:eastAsia="Times New Roman" w:hAnsi="Times" w:cs="Times New Roman"/>
          <w:sz w:val="22"/>
          <w:szCs w:val="22"/>
        </w:rPr>
        <w:t>Design of</w:t>
      </w:r>
      <w:r>
        <w:rPr>
          <w:rFonts w:ascii="Times" w:eastAsia="Times New Roman" w:hAnsi="Times" w:cs="Times New Roman"/>
          <w:sz w:val="22"/>
          <w:szCs w:val="22"/>
        </w:rPr>
        <w:t xml:space="preserve"> Precise</w:t>
      </w:r>
      <w:r w:rsidRPr="00A85481">
        <w:rPr>
          <w:rFonts w:ascii="Times" w:eastAsia="Times New Roman" w:hAnsi="Times" w:cs="Times New Roman"/>
          <w:sz w:val="22"/>
          <w:szCs w:val="22"/>
        </w:rPr>
        <w:t xml:space="preserve"> Small Molecules Targeting RNA</w:t>
      </w:r>
    </w:p>
    <w:p w14:paraId="24623310" w14:textId="77777777" w:rsidR="00873CAB" w:rsidRPr="00A85481" w:rsidRDefault="00873CAB" w:rsidP="00873CAB">
      <w:pPr>
        <w:spacing w:line="340" w:lineRule="exact"/>
        <w:jc w:val="center"/>
        <w:rPr>
          <w:rFonts w:ascii="Times" w:eastAsia="Times New Roman" w:hAnsi="Times" w:cs="Times New Roman"/>
          <w:sz w:val="22"/>
          <w:szCs w:val="22"/>
        </w:rPr>
      </w:pPr>
      <w:r w:rsidRPr="00A85481">
        <w:rPr>
          <w:rFonts w:ascii="Times" w:eastAsia="Times New Roman" w:hAnsi="Times" w:cs="Times New Roman"/>
          <w:sz w:val="22"/>
          <w:szCs w:val="22"/>
        </w:rPr>
        <w:t>Matthew D. Disney</w:t>
      </w:r>
    </w:p>
    <w:p w14:paraId="664DBF28" w14:textId="77777777" w:rsidR="00873CAB" w:rsidRPr="00A85481" w:rsidRDefault="00873CAB" w:rsidP="00873CAB">
      <w:pPr>
        <w:spacing w:line="340" w:lineRule="exact"/>
        <w:jc w:val="center"/>
        <w:rPr>
          <w:rFonts w:ascii="Times" w:eastAsia="Times New Roman" w:hAnsi="Times" w:cs="Times New Roman"/>
          <w:sz w:val="22"/>
          <w:szCs w:val="22"/>
        </w:rPr>
      </w:pPr>
      <w:r w:rsidRPr="00A85481">
        <w:rPr>
          <w:rFonts w:ascii="Times" w:eastAsia="Times New Roman" w:hAnsi="Times" w:cs="Times New Roman"/>
          <w:sz w:val="22"/>
          <w:szCs w:val="22"/>
        </w:rPr>
        <w:t>Department of Chemistry</w:t>
      </w:r>
    </w:p>
    <w:p w14:paraId="4FAB5346" w14:textId="77777777" w:rsidR="00873CAB" w:rsidRPr="00A85481" w:rsidRDefault="00873CAB" w:rsidP="00873CAB">
      <w:pPr>
        <w:spacing w:line="340" w:lineRule="exact"/>
        <w:jc w:val="center"/>
        <w:rPr>
          <w:rFonts w:ascii="Times" w:eastAsia="Times New Roman" w:hAnsi="Times" w:cs="Times New Roman"/>
          <w:sz w:val="22"/>
          <w:szCs w:val="22"/>
        </w:rPr>
      </w:pPr>
      <w:r w:rsidRPr="00A85481">
        <w:rPr>
          <w:rFonts w:ascii="Times" w:eastAsia="Times New Roman" w:hAnsi="Times" w:cs="Times New Roman"/>
          <w:sz w:val="22"/>
          <w:szCs w:val="22"/>
        </w:rPr>
        <w:t>The Scripps Research Institute</w:t>
      </w:r>
    </w:p>
    <w:p w14:paraId="7AA673ED" w14:textId="77777777" w:rsidR="00873CAB" w:rsidRPr="00A85481" w:rsidRDefault="00873CAB" w:rsidP="00873CAB">
      <w:pPr>
        <w:spacing w:line="340" w:lineRule="exact"/>
        <w:rPr>
          <w:rFonts w:ascii="Times" w:eastAsia="Times New Roman" w:hAnsi="Times" w:cs="Times New Roman"/>
          <w:sz w:val="22"/>
          <w:szCs w:val="22"/>
        </w:rPr>
      </w:pPr>
    </w:p>
    <w:p w14:paraId="5EBA4095" w14:textId="77777777" w:rsidR="00873CAB" w:rsidRPr="00A85481" w:rsidRDefault="00873CAB" w:rsidP="00873CAB">
      <w:pPr>
        <w:spacing w:line="340" w:lineRule="exact"/>
        <w:rPr>
          <w:rFonts w:ascii="Times" w:eastAsia="Times New Roman" w:hAnsi="Times" w:cs="Times New Roman"/>
          <w:sz w:val="22"/>
          <w:szCs w:val="22"/>
        </w:rPr>
      </w:pPr>
      <w:r w:rsidRPr="00A85481">
        <w:rPr>
          <w:rFonts w:ascii="Times" w:eastAsia="Times New Roman" w:hAnsi="Times" w:cs="Times New Roman"/>
          <w:sz w:val="22"/>
          <w:szCs w:val="22"/>
        </w:rPr>
        <w:t>A challenge in biomedical research is to rapidly convert genome sequence into lead drugs. In this talk, I describe a series of synergistic approaches that allows one to quickly and accurately convert genome sequence, namely the RNA products of the genome, into lead therapeutic targets. The general approach described herein is very different from typical drug discovery efforts that often rely on screening of a single drug target to identify lead compounds. Rather, it is an attempt to advance a rational, predictable approach to drug disease-causing RNAs with small molecules. I will describe various aspects of this technology that includes the development of rapid screening assays to assess and score the binding of small molecules to RNA folds</w:t>
      </w:r>
      <w:r>
        <w:rPr>
          <w:rFonts w:ascii="Times" w:eastAsia="Times New Roman" w:hAnsi="Times" w:cs="Times New Roman"/>
          <w:sz w:val="22"/>
          <w:szCs w:val="22"/>
        </w:rPr>
        <w:t xml:space="preserve">. The approach is target agnostic but by using this binding information, one can </w:t>
      </w:r>
      <w:r w:rsidRPr="00A85481">
        <w:rPr>
          <w:rFonts w:ascii="Times" w:eastAsia="Times New Roman" w:hAnsi="Times" w:cs="Times New Roman"/>
          <w:sz w:val="22"/>
          <w:szCs w:val="22"/>
        </w:rPr>
        <w:t>min</w:t>
      </w:r>
      <w:r>
        <w:rPr>
          <w:rFonts w:ascii="Times" w:eastAsia="Times New Roman" w:hAnsi="Times" w:cs="Times New Roman"/>
          <w:sz w:val="22"/>
          <w:szCs w:val="22"/>
        </w:rPr>
        <w:t>e</w:t>
      </w:r>
      <w:r w:rsidRPr="00A85481">
        <w:rPr>
          <w:rFonts w:ascii="Times" w:eastAsia="Times New Roman" w:hAnsi="Times" w:cs="Times New Roman"/>
          <w:sz w:val="22"/>
          <w:szCs w:val="22"/>
        </w:rPr>
        <w:t xml:space="preserve"> the transcriptome </w:t>
      </w:r>
      <w:r>
        <w:rPr>
          <w:rFonts w:ascii="Times" w:eastAsia="Times New Roman" w:hAnsi="Times" w:cs="Times New Roman"/>
          <w:sz w:val="22"/>
          <w:szCs w:val="22"/>
        </w:rPr>
        <w:t xml:space="preserve">(RNA sequence) </w:t>
      </w:r>
      <w:r w:rsidRPr="00A85481">
        <w:rPr>
          <w:rFonts w:ascii="Times" w:eastAsia="Times New Roman" w:hAnsi="Times" w:cs="Times New Roman"/>
          <w:sz w:val="22"/>
          <w:szCs w:val="22"/>
        </w:rPr>
        <w:t xml:space="preserve">for these folds </w:t>
      </w:r>
      <w:r>
        <w:rPr>
          <w:rFonts w:ascii="Times" w:eastAsia="Times New Roman" w:hAnsi="Times" w:cs="Times New Roman"/>
          <w:sz w:val="22"/>
          <w:szCs w:val="22"/>
        </w:rPr>
        <w:t xml:space="preserve">to rationally identify </w:t>
      </w:r>
      <w:proofErr w:type="spellStart"/>
      <w:r>
        <w:rPr>
          <w:rFonts w:ascii="Times" w:eastAsia="Times New Roman" w:hAnsi="Times" w:cs="Times New Roman"/>
          <w:sz w:val="22"/>
          <w:szCs w:val="22"/>
        </w:rPr>
        <w:t>druggable</w:t>
      </w:r>
      <w:proofErr w:type="spellEnd"/>
      <w:r>
        <w:rPr>
          <w:rFonts w:ascii="Times" w:eastAsia="Times New Roman" w:hAnsi="Times" w:cs="Times New Roman"/>
          <w:sz w:val="22"/>
          <w:szCs w:val="22"/>
        </w:rPr>
        <w:t xml:space="preserve"> RNA targets for small molecules </w:t>
      </w:r>
      <w:r w:rsidRPr="00A85481">
        <w:rPr>
          <w:rFonts w:ascii="Times" w:eastAsia="Times New Roman" w:hAnsi="Times" w:cs="Times New Roman"/>
          <w:sz w:val="22"/>
          <w:szCs w:val="22"/>
        </w:rPr>
        <w:t xml:space="preserve">via an approach named </w:t>
      </w:r>
      <w:proofErr w:type="spellStart"/>
      <w:r w:rsidRPr="00A85481">
        <w:rPr>
          <w:rFonts w:ascii="Times" w:eastAsia="Times New Roman" w:hAnsi="Times" w:cs="Times New Roman"/>
          <w:sz w:val="22"/>
          <w:szCs w:val="22"/>
        </w:rPr>
        <w:t>Inforna</w:t>
      </w:r>
      <w:proofErr w:type="spellEnd"/>
      <w:r>
        <w:rPr>
          <w:rFonts w:ascii="Times" w:eastAsia="Times New Roman" w:hAnsi="Times" w:cs="Times New Roman"/>
          <w:sz w:val="22"/>
          <w:szCs w:val="22"/>
        </w:rPr>
        <w:t xml:space="preserve"> (see: </w:t>
      </w:r>
      <w:r w:rsidRPr="007F4893">
        <w:rPr>
          <w:rFonts w:ascii="Times" w:eastAsia="Times New Roman" w:hAnsi="Times" w:cs="Times New Roman"/>
          <w:i/>
          <w:iCs/>
          <w:sz w:val="22"/>
          <w:szCs w:val="22"/>
        </w:rPr>
        <w:t xml:space="preserve">Nat </w:t>
      </w:r>
      <w:proofErr w:type="spellStart"/>
      <w:r w:rsidRPr="007F4893">
        <w:rPr>
          <w:rFonts w:ascii="Times" w:eastAsia="Times New Roman" w:hAnsi="Times" w:cs="Times New Roman"/>
          <w:i/>
          <w:iCs/>
          <w:sz w:val="22"/>
          <w:szCs w:val="22"/>
        </w:rPr>
        <w:t>Chem</w:t>
      </w:r>
      <w:proofErr w:type="spellEnd"/>
      <w:r w:rsidRPr="007F4893">
        <w:rPr>
          <w:rFonts w:ascii="Times" w:eastAsia="Times New Roman" w:hAnsi="Times" w:cs="Times New Roman"/>
          <w:i/>
          <w:iCs/>
          <w:sz w:val="22"/>
          <w:szCs w:val="22"/>
        </w:rPr>
        <w:t xml:space="preserve"> Biol.</w:t>
      </w:r>
      <w:r w:rsidRPr="00252B3E">
        <w:rPr>
          <w:rFonts w:ascii="Times" w:eastAsia="Times New Roman" w:hAnsi="Times" w:cs="Times New Roman"/>
          <w:sz w:val="22"/>
          <w:szCs w:val="22"/>
        </w:rPr>
        <w:t xml:space="preserve"> 2014 Apr;10(4):291-7. </w:t>
      </w:r>
      <w:proofErr w:type="spellStart"/>
      <w:r w:rsidRPr="00252B3E">
        <w:rPr>
          <w:rFonts w:ascii="Times" w:eastAsia="Times New Roman" w:hAnsi="Times" w:cs="Times New Roman"/>
          <w:sz w:val="22"/>
          <w:szCs w:val="22"/>
        </w:rPr>
        <w:t>doi</w:t>
      </w:r>
      <w:proofErr w:type="spellEnd"/>
      <w:r w:rsidRPr="00252B3E">
        <w:rPr>
          <w:rFonts w:ascii="Times" w:eastAsia="Times New Roman" w:hAnsi="Times" w:cs="Times New Roman"/>
          <w:sz w:val="22"/>
          <w:szCs w:val="22"/>
        </w:rPr>
        <w:t>: 10.1038/nchembio.1452.</w:t>
      </w:r>
      <w:r>
        <w:rPr>
          <w:rFonts w:ascii="Times" w:eastAsia="Times New Roman" w:hAnsi="Times" w:cs="Times New Roman"/>
          <w:sz w:val="22"/>
          <w:szCs w:val="22"/>
        </w:rPr>
        <w:t>)</w:t>
      </w:r>
      <w:r w:rsidRPr="00A85481">
        <w:rPr>
          <w:rFonts w:ascii="Times" w:eastAsia="Times New Roman" w:hAnsi="Times" w:cs="Times New Roman"/>
          <w:sz w:val="22"/>
          <w:szCs w:val="22"/>
        </w:rPr>
        <w:t xml:space="preserve">.  </w:t>
      </w:r>
    </w:p>
    <w:p w14:paraId="2A4C8D24" w14:textId="77777777" w:rsidR="00873CAB" w:rsidRPr="007F4893" w:rsidRDefault="00873CAB" w:rsidP="00873CAB">
      <w:pPr>
        <w:spacing w:line="340" w:lineRule="exact"/>
        <w:rPr>
          <w:rFonts w:ascii="Times" w:eastAsia="Times New Roman" w:hAnsi="Times" w:cs="Times New Roman" w:hint="eastAsia"/>
          <w:i/>
          <w:sz w:val="22"/>
          <w:szCs w:val="22"/>
        </w:rPr>
      </w:pPr>
      <w:r w:rsidRPr="00A85481">
        <w:rPr>
          <w:rFonts w:ascii="Times" w:eastAsia="Times New Roman" w:hAnsi="Times" w:cs="Times New Roman"/>
          <w:sz w:val="22"/>
          <w:szCs w:val="22"/>
        </w:rPr>
        <w:t xml:space="preserve">Amongst several advances in this area, we </w:t>
      </w:r>
      <w:r>
        <w:rPr>
          <w:rFonts w:ascii="Times" w:eastAsia="Times New Roman" w:hAnsi="Times" w:cs="Times New Roman"/>
          <w:sz w:val="22"/>
          <w:szCs w:val="22"/>
        </w:rPr>
        <w:t xml:space="preserve">will describe efforts to design bioactive small molecules that target cancer-causing non-coding RNAs and, if time permits, RNA repeat expansions that cause incurable rare disease.  For example, small molecules have been rationally designed to target oncogenic microRNA-96 (see: </w:t>
      </w:r>
      <w:r>
        <w:rPr>
          <w:rFonts w:ascii="Times" w:eastAsia="Times New Roman" w:hAnsi="Times" w:cs="Times New Roman"/>
          <w:i/>
          <w:sz w:val="22"/>
          <w:szCs w:val="22"/>
        </w:rPr>
        <w:t xml:space="preserve">Nat. Chem. Biol. 2014. </w:t>
      </w:r>
      <w:r w:rsidRPr="005A44C4">
        <w:rPr>
          <w:rFonts w:ascii="Times" w:eastAsia="Times New Roman" w:hAnsi="Times" w:cs="Times New Roman"/>
          <w:i/>
          <w:sz w:val="22"/>
          <w:szCs w:val="22"/>
        </w:rPr>
        <w:t xml:space="preserve">10(4):291-7. </w:t>
      </w:r>
      <w:proofErr w:type="spellStart"/>
      <w:r w:rsidRPr="005A44C4">
        <w:rPr>
          <w:rFonts w:ascii="Times" w:eastAsia="Times New Roman" w:hAnsi="Times" w:cs="Times New Roman"/>
          <w:i/>
          <w:sz w:val="22"/>
          <w:szCs w:val="22"/>
        </w:rPr>
        <w:t>doi</w:t>
      </w:r>
      <w:proofErr w:type="spellEnd"/>
      <w:r w:rsidRPr="005A44C4">
        <w:rPr>
          <w:rFonts w:ascii="Times" w:eastAsia="Times New Roman" w:hAnsi="Times" w:cs="Times New Roman"/>
          <w:i/>
          <w:sz w:val="22"/>
          <w:szCs w:val="22"/>
        </w:rPr>
        <w:t>: 10.1038/nchembio.1452 and Proc</w:t>
      </w:r>
      <w:r>
        <w:rPr>
          <w:rFonts w:ascii="Times" w:eastAsia="Times New Roman" w:hAnsi="Times" w:cs="Times New Roman"/>
          <w:i/>
          <w:sz w:val="22"/>
          <w:szCs w:val="22"/>
        </w:rPr>
        <w:t>.</w:t>
      </w:r>
      <w:r w:rsidRPr="005A44C4">
        <w:rPr>
          <w:rFonts w:ascii="Times" w:eastAsia="Times New Roman" w:hAnsi="Times" w:cs="Times New Roman"/>
          <w:i/>
          <w:sz w:val="22"/>
          <w:szCs w:val="22"/>
        </w:rPr>
        <w:t xml:space="preserve"> Natl</w:t>
      </w:r>
      <w:r>
        <w:rPr>
          <w:rFonts w:ascii="Times" w:eastAsia="Times New Roman" w:hAnsi="Times" w:cs="Times New Roman"/>
          <w:i/>
          <w:sz w:val="22"/>
          <w:szCs w:val="22"/>
        </w:rPr>
        <w:t>.</w:t>
      </w:r>
      <w:r w:rsidRPr="005A44C4">
        <w:rPr>
          <w:rFonts w:ascii="Times" w:eastAsia="Times New Roman" w:hAnsi="Times" w:cs="Times New Roman"/>
          <w:i/>
          <w:sz w:val="22"/>
          <w:szCs w:val="22"/>
        </w:rPr>
        <w:t xml:space="preserve"> Acad</w:t>
      </w:r>
      <w:r>
        <w:rPr>
          <w:rFonts w:ascii="Times" w:eastAsia="Times New Roman" w:hAnsi="Times" w:cs="Times New Roman"/>
          <w:i/>
          <w:sz w:val="22"/>
          <w:szCs w:val="22"/>
        </w:rPr>
        <w:t>.</w:t>
      </w:r>
      <w:r w:rsidRPr="005A44C4">
        <w:rPr>
          <w:rFonts w:ascii="Times" w:eastAsia="Times New Roman" w:hAnsi="Times" w:cs="Times New Roman"/>
          <w:i/>
          <w:sz w:val="22"/>
          <w:szCs w:val="22"/>
        </w:rPr>
        <w:t xml:space="preserve"> Sci</w:t>
      </w:r>
      <w:r>
        <w:rPr>
          <w:rFonts w:ascii="Times" w:eastAsia="Times New Roman" w:hAnsi="Times" w:cs="Times New Roman"/>
          <w:i/>
          <w:sz w:val="22"/>
          <w:szCs w:val="22"/>
        </w:rPr>
        <w:t>.</w:t>
      </w:r>
      <w:r w:rsidRPr="005A44C4">
        <w:rPr>
          <w:rFonts w:ascii="Times" w:eastAsia="Times New Roman" w:hAnsi="Times" w:cs="Times New Roman"/>
          <w:i/>
          <w:sz w:val="22"/>
          <w:szCs w:val="22"/>
        </w:rPr>
        <w:t xml:space="preserve"> U</w:t>
      </w:r>
      <w:r>
        <w:rPr>
          <w:rFonts w:ascii="Times" w:eastAsia="Times New Roman" w:hAnsi="Times" w:cs="Times New Roman"/>
          <w:i/>
          <w:sz w:val="22"/>
          <w:szCs w:val="22"/>
        </w:rPr>
        <w:t>.</w:t>
      </w:r>
      <w:r w:rsidRPr="005A44C4">
        <w:rPr>
          <w:rFonts w:ascii="Times" w:eastAsia="Times New Roman" w:hAnsi="Times" w:cs="Times New Roman"/>
          <w:i/>
          <w:sz w:val="22"/>
          <w:szCs w:val="22"/>
        </w:rPr>
        <w:t>S</w:t>
      </w:r>
      <w:r>
        <w:rPr>
          <w:rFonts w:ascii="Times" w:eastAsia="Times New Roman" w:hAnsi="Times" w:cs="Times New Roman"/>
          <w:i/>
          <w:sz w:val="22"/>
          <w:szCs w:val="22"/>
        </w:rPr>
        <w:t>.</w:t>
      </w:r>
      <w:r w:rsidRPr="005A44C4">
        <w:rPr>
          <w:rFonts w:ascii="Times" w:eastAsia="Times New Roman" w:hAnsi="Times" w:cs="Times New Roman"/>
          <w:i/>
          <w:sz w:val="22"/>
          <w:szCs w:val="22"/>
        </w:rPr>
        <w:t>A. 2016</w:t>
      </w:r>
      <w:r>
        <w:rPr>
          <w:rFonts w:ascii="Times" w:eastAsia="Times New Roman" w:hAnsi="Times" w:cs="Times New Roman"/>
          <w:i/>
          <w:sz w:val="22"/>
          <w:szCs w:val="22"/>
        </w:rPr>
        <w:t xml:space="preserve">. </w:t>
      </w:r>
      <w:r w:rsidRPr="005A44C4">
        <w:rPr>
          <w:rFonts w:ascii="Times" w:eastAsia="Times New Roman" w:hAnsi="Times" w:cs="Times New Roman"/>
          <w:i/>
          <w:sz w:val="22"/>
          <w:szCs w:val="22"/>
        </w:rPr>
        <w:t xml:space="preserve">113(21):5898-903. </w:t>
      </w:r>
      <w:proofErr w:type="spellStart"/>
      <w:r w:rsidRPr="005A44C4">
        <w:rPr>
          <w:rFonts w:ascii="Times" w:eastAsia="Times New Roman" w:hAnsi="Times" w:cs="Times New Roman"/>
          <w:i/>
          <w:sz w:val="22"/>
          <w:szCs w:val="22"/>
        </w:rPr>
        <w:t>doi</w:t>
      </w:r>
      <w:proofErr w:type="spellEnd"/>
      <w:r w:rsidRPr="005A44C4">
        <w:rPr>
          <w:rFonts w:ascii="Times" w:eastAsia="Times New Roman" w:hAnsi="Times" w:cs="Times New Roman"/>
          <w:i/>
          <w:sz w:val="22"/>
          <w:szCs w:val="22"/>
        </w:rPr>
        <w:t>: 10.1073/pnas.1523975113</w:t>
      </w:r>
      <w:r w:rsidRPr="005A44C4">
        <w:rPr>
          <w:rFonts w:ascii="Times" w:eastAsia="Times New Roman" w:hAnsi="Times" w:cs="Times New Roman"/>
          <w:sz w:val="22"/>
          <w:szCs w:val="22"/>
        </w:rPr>
        <w:t>.</w:t>
      </w:r>
      <w:r>
        <w:rPr>
          <w:rFonts w:ascii="Times" w:eastAsia="Times New Roman" w:hAnsi="Times" w:cs="Times New Roman"/>
          <w:sz w:val="22"/>
          <w:szCs w:val="22"/>
        </w:rPr>
        <w:t>), -210 (</w:t>
      </w:r>
      <w:r w:rsidRPr="00861F7C">
        <w:rPr>
          <w:rFonts w:ascii="Times" w:eastAsia="Times New Roman" w:hAnsi="Times" w:cs="Times New Roman"/>
          <w:i/>
          <w:sz w:val="22"/>
          <w:szCs w:val="22"/>
        </w:rPr>
        <w:t xml:space="preserve">J. Am. Chem. Soc. 2017. 139(9):3446-3455. </w:t>
      </w:r>
      <w:proofErr w:type="spellStart"/>
      <w:r w:rsidRPr="00861F7C">
        <w:rPr>
          <w:rFonts w:ascii="Times" w:eastAsia="Times New Roman" w:hAnsi="Times" w:cs="Times New Roman"/>
          <w:i/>
          <w:sz w:val="22"/>
          <w:szCs w:val="22"/>
        </w:rPr>
        <w:t>doi</w:t>
      </w:r>
      <w:proofErr w:type="spellEnd"/>
      <w:r w:rsidRPr="00861F7C">
        <w:rPr>
          <w:rFonts w:ascii="Times" w:eastAsia="Times New Roman" w:hAnsi="Times" w:cs="Times New Roman"/>
          <w:i/>
          <w:sz w:val="22"/>
          <w:szCs w:val="22"/>
        </w:rPr>
        <w:t>: 10.1021/jacs.6b11273</w:t>
      </w:r>
      <w:r w:rsidRPr="005A44C4">
        <w:rPr>
          <w:rFonts w:ascii="Times" w:eastAsia="Times New Roman" w:hAnsi="Times" w:cs="Times New Roman"/>
          <w:sz w:val="22"/>
          <w:szCs w:val="22"/>
        </w:rPr>
        <w:t>.</w:t>
      </w:r>
      <w:r>
        <w:rPr>
          <w:rFonts w:ascii="Times" w:eastAsia="Times New Roman" w:hAnsi="Times" w:cs="Times New Roman"/>
          <w:sz w:val="22"/>
          <w:szCs w:val="22"/>
        </w:rPr>
        <w:t>), and -18a (</w:t>
      </w:r>
      <w:r w:rsidRPr="005A44C4">
        <w:rPr>
          <w:rFonts w:ascii="Times" w:eastAsia="Times New Roman" w:hAnsi="Times" w:cs="Times New Roman"/>
          <w:i/>
          <w:sz w:val="22"/>
          <w:szCs w:val="22"/>
        </w:rPr>
        <w:t>ACS Central Science</w:t>
      </w:r>
      <w:r>
        <w:rPr>
          <w:rFonts w:ascii="Times" w:eastAsia="Times New Roman" w:hAnsi="Times" w:cs="Times New Roman"/>
          <w:i/>
          <w:sz w:val="22"/>
          <w:szCs w:val="22"/>
        </w:rPr>
        <w:t xml:space="preserve">. </w:t>
      </w:r>
      <w:r w:rsidRPr="001853C6">
        <w:rPr>
          <w:rFonts w:ascii="Times" w:eastAsia="Times New Roman" w:hAnsi="Times" w:cs="Times New Roman"/>
          <w:i/>
          <w:sz w:val="22"/>
          <w:szCs w:val="22"/>
        </w:rPr>
        <w:t>2017</w:t>
      </w:r>
      <w:r>
        <w:rPr>
          <w:rFonts w:ascii="Times" w:eastAsia="Times New Roman" w:hAnsi="Times" w:cs="Times New Roman"/>
          <w:i/>
          <w:sz w:val="22"/>
          <w:szCs w:val="22"/>
        </w:rPr>
        <w:t xml:space="preserve">. </w:t>
      </w:r>
      <w:r w:rsidRPr="001853C6">
        <w:rPr>
          <w:rFonts w:ascii="Times" w:eastAsia="Times New Roman" w:hAnsi="Times" w:cs="Times New Roman"/>
          <w:i/>
          <w:sz w:val="22"/>
          <w:szCs w:val="22"/>
        </w:rPr>
        <w:t xml:space="preserve">3(3):205-216. </w:t>
      </w:r>
      <w:proofErr w:type="spellStart"/>
      <w:r w:rsidRPr="001853C6">
        <w:rPr>
          <w:rFonts w:ascii="Times" w:eastAsia="Times New Roman" w:hAnsi="Times" w:cs="Times New Roman"/>
          <w:i/>
          <w:sz w:val="22"/>
          <w:szCs w:val="22"/>
        </w:rPr>
        <w:t>doi</w:t>
      </w:r>
      <w:proofErr w:type="spellEnd"/>
      <w:r w:rsidRPr="001853C6">
        <w:rPr>
          <w:rFonts w:ascii="Times" w:eastAsia="Times New Roman" w:hAnsi="Times" w:cs="Times New Roman"/>
          <w:i/>
          <w:sz w:val="22"/>
          <w:szCs w:val="22"/>
        </w:rPr>
        <w:t>: 10.1021/acscentsci.7b00009</w:t>
      </w:r>
      <w:r>
        <w:rPr>
          <w:rFonts w:ascii="Times" w:eastAsia="Times New Roman" w:hAnsi="Times" w:cs="Times New Roman"/>
          <w:sz w:val="22"/>
          <w:szCs w:val="22"/>
        </w:rPr>
        <w:t>) that are causative of various cancers including breast and prostate.  In addition, chemical approaches to identify the on- and off-targets of small molecules targeting RNA will be presented, namely Chemical-Cross-Linking and Isolation by Pull Down (</w:t>
      </w:r>
      <w:proofErr w:type="spellStart"/>
      <w:r>
        <w:rPr>
          <w:rFonts w:ascii="Times" w:eastAsia="Times New Roman" w:hAnsi="Times" w:cs="Times New Roman"/>
          <w:sz w:val="22"/>
          <w:szCs w:val="22"/>
        </w:rPr>
        <w:t>Chem</w:t>
      </w:r>
      <w:proofErr w:type="spellEnd"/>
      <w:r>
        <w:rPr>
          <w:rFonts w:ascii="Times" w:eastAsia="Times New Roman" w:hAnsi="Times" w:cs="Times New Roman"/>
          <w:sz w:val="22"/>
          <w:szCs w:val="22"/>
        </w:rPr>
        <w:t xml:space="preserve">-CLIP, </w:t>
      </w:r>
      <w:r w:rsidRPr="00861F7C">
        <w:rPr>
          <w:rFonts w:ascii="Times" w:eastAsia="Times New Roman" w:hAnsi="Times" w:cs="Times New Roman"/>
          <w:i/>
          <w:sz w:val="22"/>
          <w:szCs w:val="22"/>
        </w:rPr>
        <w:t xml:space="preserve">J. Am. Chem. Soc. 2017. 139(9):3446-3455. </w:t>
      </w:r>
      <w:proofErr w:type="spellStart"/>
      <w:r w:rsidRPr="00861F7C">
        <w:rPr>
          <w:rFonts w:ascii="Times" w:eastAsia="Times New Roman" w:hAnsi="Times" w:cs="Times New Roman"/>
          <w:i/>
          <w:sz w:val="22"/>
          <w:szCs w:val="22"/>
        </w:rPr>
        <w:t>doi</w:t>
      </w:r>
      <w:proofErr w:type="spellEnd"/>
      <w:r w:rsidRPr="00861F7C">
        <w:rPr>
          <w:rFonts w:ascii="Times" w:eastAsia="Times New Roman" w:hAnsi="Times" w:cs="Times New Roman"/>
          <w:i/>
          <w:sz w:val="22"/>
          <w:szCs w:val="22"/>
        </w:rPr>
        <w:t>: 10.1021/jacs.6b11273</w:t>
      </w:r>
      <w:r>
        <w:rPr>
          <w:rFonts w:ascii="Times" w:eastAsia="Times New Roman" w:hAnsi="Times" w:cs="Times New Roman"/>
          <w:i/>
          <w:sz w:val="22"/>
          <w:szCs w:val="22"/>
        </w:rPr>
        <w:t>, and others</w:t>
      </w:r>
      <w:r>
        <w:rPr>
          <w:rFonts w:ascii="Times" w:eastAsia="Times New Roman" w:hAnsi="Times" w:cs="Times New Roman"/>
          <w:sz w:val="22"/>
          <w:szCs w:val="22"/>
        </w:rPr>
        <w:t xml:space="preserve">).  This approach has demonstrated selective binding of small molecules to the RNAs to which the compounds were designed to target </w:t>
      </w:r>
      <w:r w:rsidRPr="004D6B7E">
        <w:rPr>
          <w:rFonts w:ascii="Times" w:eastAsia="Times New Roman" w:hAnsi="Times" w:cs="Times New Roman"/>
          <w:b/>
          <w:sz w:val="22"/>
          <w:szCs w:val="22"/>
          <w:u w:val="single"/>
        </w:rPr>
        <w:t>in cells</w:t>
      </w:r>
      <w:r w:rsidRPr="00E2548C">
        <w:rPr>
          <w:rFonts w:ascii="Times" w:eastAsia="Times New Roman" w:hAnsi="Times" w:cs="Times New Roman"/>
          <w:b/>
          <w:sz w:val="22"/>
          <w:szCs w:val="22"/>
        </w:rPr>
        <w:t>.</w:t>
      </w:r>
      <w:r>
        <w:rPr>
          <w:rFonts w:ascii="Times" w:eastAsia="Times New Roman" w:hAnsi="Times" w:cs="Times New Roman"/>
          <w:b/>
          <w:sz w:val="22"/>
          <w:szCs w:val="22"/>
        </w:rPr>
        <w:t xml:space="preserve"> </w:t>
      </w:r>
      <w:proofErr w:type="spellStart"/>
      <w:r w:rsidRPr="00252B3E">
        <w:rPr>
          <w:rFonts w:ascii="Times" w:eastAsia="Times New Roman" w:hAnsi="Times" w:cs="Times New Roman"/>
          <w:sz w:val="22"/>
          <w:szCs w:val="22"/>
        </w:rPr>
        <w:t>Chem</w:t>
      </w:r>
      <w:proofErr w:type="spellEnd"/>
      <w:r w:rsidRPr="00252B3E">
        <w:rPr>
          <w:rFonts w:ascii="Times" w:eastAsia="Times New Roman" w:hAnsi="Times" w:cs="Times New Roman"/>
          <w:sz w:val="22"/>
          <w:szCs w:val="22"/>
        </w:rPr>
        <w:t>-CLIP and other studies have</w:t>
      </w:r>
      <w:r>
        <w:rPr>
          <w:rFonts w:ascii="Times" w:eastAsia="Times New Roman" w:hAnsi="Times" w:cs="Times New Roman"/>
          <w:b/>
          <w:sz w:val="22"/>
          <w:szCs w:val="22"/>
        </w:rPr>
        <w:t xml:space="preserve"> </w:t>
      </w:r>
      <w:r w:rsidRPr="005D612E">
        <w:rPr>
          <w:rFonts w:ascii="Times" w:eastAsia="Times New Roman" w:hAnsi="Times" w:cs="Times New Roman"/>
          <w:sz w:val="22"/>
          <w:szCs w:val="22"/>
        </w:rPr>
        <w:t xml:space="preserve">also elucidated factors affecting </w:t>
      </w:r>
      <w:r>
        <w:rPr>
          <w:rFonts w:ascii="Times" w:eastAsia="Times New Roman" w:hAnsi="Times" w:cs="Times New Roman"/>
          <w:sz w:val="22"/>
          <w:szCs w:val="22"/>
        </w:rPr>
        <w:t xml:space="preserve">the ability of </w:t>
      </w:r>
      <w:r w:rsidRPr="005D612E">
        <w:rPr>
          <w:rFonts w:ascii="Times" w:eastAsia="Times New Roman" w:hAnsi="Times" w:cs="Times New Roman"/>
          <w:sz w:val="22"/>
          <w:szCs w:val="22"/>
        </w:rPr>
        <w:t>small molecules</w:t>
      </w:r>
      <w:r>
        <w:rPr>
          <w:rFonts w:ascii="Times" w:eastAsia="Times New Roman" w:hAnsi="Times" w:cs="Times New Roman"/>
          <w:sz w:val="22"/>
          <w:szCs w:val="22"/>
        </w:rPr>
        <w:t xml:space="preserve"> to selectively and potently target microRNA precursors</w:t>
      </w:r>
      <w:r w:rsidRPr="005D612E">
        <w:rPr>
          <w:rFonts w:ascii="Times" w:eastAsia="Times New Roman" w:hAnsi="Times" w:cs="Times New Roman"/>
          <w:sz w:val="22"/>
          <w:szCs w:val="22"/>
        </w:rPr>
        <w:t>.</w:t>
      </w:r>
      <w:r>
        <w:rPr>
          <w:rFonts w:ascii="Times" w:eastAsia="Times New Roman" w:hAnsi="Times" w:cs="Times New Roman"/>
          <w:b/>
          <w:sz w:val="22"/>
          <w:szCs w:val="22"/>
        </w:rPr>
        <w:t xml:space="preserve"> </w:t>
      </w:r>
      <w:r>
        <w:rPr>
          <w:rFonts w:ascii="Times" w:eastAsia="Times New Roman" w:hAnsi="Times" w:cs="Times New Roman"/>
          <w:sz w:val="22"/>
          <w:szCs w:val="22"/>
        </w:rPr>
        <w:t xml:space="preserve">Lastly, the ability of these compounds to affect tumor burden in mouse models of cancer will be presented and the activities of these small molecules compared to that of </w:t>
      </w:r>
      <w:proofErr w:type="spellStart"/>
      <w:r>
        <w:rPr>
          <w:rFonts w:ascii="Times" w:eastAsia="Times New Roman" w:hAnsi="Times" w:cs="Times New Roman"/>
          <w:sz w:val="22"/>
          <w:szCs w:val="22"/>
        </w:rPr>
        <w:t>antagormirs</w:t>
      </w:r>
      <w:proofErr w:type="spellEnd"/>
      <w:r>
        <w:rPr>
          <w:rFonts w:ascii="Times" w:eastAsia="Times New Roman" w:hAnsi="Times" w:cs="Times New Roman"/>
          <w:sz w:val="22"/>
          <w:szCs w:val="22"/>
        </w:rPr>
        <w:t xml:space="preserve">, which recognize their target via Watson-Crick base pairing to mature microRNAs.  In summary, it appears that non-coding microRNA precursors may be more </w:t>
      </w:r>
      <w:proofErr w:type="spellStart"/>
      <w:r>
        <w:rPr>
          <w:rFonts w:ascii="Times" w:eastAsia="Times New Roman" w:hAnsi="Times" w:cs="Times New Roman"/>
          <w:sz w:val="22"/>
          <w:szCs w:val="22"/>
        </w:rPr>
        <w:t>druggable</w:t>
      </w:r>
      <w:proofErr w:type="spellEnd"/>
      <w:r>
        <w:rPr>
          <w:rFonts w:ascii="Times" w:eastAsia="Times New Roman" w:hAnsi="Times" w:cs="Times New Roman"/>
          <w:sz w:val="22"/>
          <w:szCs w:val="22"/>
        </w:rPr>
        <w:t xml:space="preserve"> with small molecules via rational and predictable approaches than previously realized.</w:t>
      </w:r>
    </w:p>
    <w:p w14:paraId="675CF221" w14:textId="77777777" w:rsidR="00CE4A68" w:rsidRDefault="00CE4A68">
      <w:pPr>
        <w:rPr>
          <w:rFonts w:hint="eastAsia"/>
        </w:rPr>
      </w:pPr>
    </w:p>
    <w:sectPr w:rsidR="00CE4A68" w:rsidSect="001A7E93">
      <w:pgSz w:w="11900" w:h="16840"/>
      <w:pgMar w:top="1649" w:right="1701" w:bottom="1536" w:left="1701"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Cordia New">
    <w:altName w:val="Angsana New"/>
    <w:panose1 w:val="00000000000000000000"/>
    <w:charset w:val="DE"/>
    <w:family w:val="roman"/>
    <w:notTrueType/>
    <w:pitch w:val="variable"/>
    <w:sig w:usb0="01000001" w:usb1="00000000" w:usb2="00000000" w:usb3="00000000" w:csb0="00010000" w:csb1="00000000"/>
  </w:font>
  <w:font w:name="ＭＳ Ｐゴシック">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53B"/>
    <w:rsid w:val="001A7E93"/>
    <w:rsid w:val="00387B59"/>
    <w:rsid w:val="004F06FB"/>
    <w:rsid w:val="00531EEB"/>
    <w:rsid w:val="0056039C"/>
    <w:rsid w:val="007E7DF2"/>
    <w:rsid w:val="00873CAB"/>
    <w:rsid w:val="008B2739"/>
    <w:rsid w:val="00945520"/>
    <w:rsid w:val="00A71574"/>
    <w:rsid w:val="00AE753B"/>
    <w:rsid w:val="00BA39DF"/>
    <w:rsid w:val="00CE4A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D3E569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RAIS@sanken.osaka-u.ac.jp"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556</Words>
  <Characters>3170</Characters>
  <Application>Microsoft Macintosh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ISIR, Osaka Univ</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Kazuhiko Nakatani</dc:creator>
  <cp:keywords/>
  <dc:description/>
  <cp:lastModifiedBy>Kazuhiko Nakatani</cp:lastModifiedBy>
  <cp:revision>9</cp:revision>
  <cp:lastPrinted>2017-10-12T03:11:00Z</cp:lastPrinted>
  <dcterms:created xsi:type="dcterms:W3CDTF">2017-10-09T23:19:00Z</dcterms:created>
  <dcterms:modified xsi:type="dcterms:W3CDTF">2017-11-19T05:17:00Z</dcterms:modified>
</cp:coreProperties>
</file>